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72" w:rsidRDefault="00D26B72">
      <w:pPr>
        <w:pStyle w:val="Corpodetexto"/>
        <w:spacing w:before="10"/>
        <w:rPr>
          <w:sz w:val="9"/>
        </w:rPr>
      </w:pPr>
      <w:bookmarkStart w:id="0" w:name="_GoBack"/>
      <w:bookmarkEnd w:id="0"/>
    </w:p>
    <w:p w:rsidR="006C68B3" w:rsidRDefault="006C68B3" w:rsidP="00387811">
      <w:pPr>
        <w:spacing w:before="89"/>
        <w:ind w:left="2226" w:firstLine="396"/>
        <w:rPr>
          <w:b/>
          <w:sz w:val="28"/>
        </w:rPr>
      </w:pPr>
    </w:p>
    <w:p w:rsidR="00D26B72" w:rsidRDefault="00B22A12" w:rsidP="00387811">
      <w:pPr>
        <w:spacing w:before="89"/>
        <w:ind w:left="2226" w:firstLine="396"/>
        <w:rPr>
          <w:b/>
          <w:sz w:val="28"/>
        </w:rPr>
      </w:pPr>
      <w:r>
        <w:rPr>
          <w:b/>
          <w:sz w:val="28"/>
        </w:rPr>
        <w:t xml:space="preserve">DECRETO Nº </w:t>
      </w:r>
      <w:r w:rsidR="00387811">
        <w:rPr>
          <w:b/>
          <w:sz w:val="28"/>
        </w:rPr>
        <w:t>0</w:t>
      </w:r>
      <w:r w:rsidR="006C68B3">
        <w:rPr>
          <w:b/>
          <w:sz w:val="28"/>
        </w:rPr>
        <w:t>21</w:t>
      </w:r>
      <w:r>
        <w:rPr>
          <w:b/>
          <w:sz w:val="28"/>
        </w:rPr>
        <w:t>/20</w:t>
      </w:r>
      <w:r w:rsidR="00A76A63">
        <w:rPr>
          <w:b/>
          <w:sz w:val="28"/>
        </w:rPr>
        <w:t>20</w:t>
      </w:r>
    </w:p>
    <w:p w:rsidR="00D26B72" w:rsidRDefault="00D26B72">
      <w:pPr>
        <w:pStyle w:val="Corpodetexto"/>
        <w:rPr>
          <w:b/>
          <w:sz w:val="30"/>
        </w:rPr>
      </w:pPr>
    </w:p>
    <w:p w:rsidR="00D26B72" w:rsidRDefault="00D26B72">
      <w:pPr>
        <w:pStyle w:val="Corpodetexto"/>
        <w:spacing w:before="7"/>
        <w:rPr>
          <w:b/>
          <w:sz w:val="25"/>
        </w:rPr>
      </w:pPr>
    </w:p>
    <w:p w:rsidR="00D26B72" w:rsidRDefault="00900890">
      <w:pPr>
        <w:pStyle w:val="Corpodetexto"/>
        <w:spacing w:line="360" w:lineRule="auto"/>
        <w:ind w:left="2622" w:right="116"/>
        <w:jc w:val="both"/>
      </w:pPr>
      <w:r>
        <w:t xml:space="preserve">“DISPÕE SOBRE AS FÉRIAS </w:t>
      </w:r>
      <w:r w:rsidR="00DD0092">
        <w:t>E ANTECIPAÇÃO DE FÉRIAS</w:t>
      </w:r>
      <w:r w:rsidR="00B22A12">
        <w:t xml:space="preserve"> NO MÊS DE </w:t>
      </w:r>
      <w:r w:rsidR="00D20200">
        <w:t>ABRIL</w:t>
      </w:r>
      <w:r w:rsidR="00B22A12">
        <w:t xml:space="preserve"> DE 2020</w:t>
      </w:r>
      <w:r>
        <w:t>, NAS REPARTIÇÕES PÚBLICAS MUNICIPAIS NA DATA QUE MENCIONA E DÁ OUTRAS PROVIDENCIAS”.</w:t>
      </w:r>
    </w:p>
    <w:p w:rsidR="00D26B72" w:rsidRDefault="00D26B72">
      <w:pPr>
        <w:pStyle w:val="Corpodetexto"/>
        <w:rPr>
          <w:sz w:val="26"/>
        </w:rPr>
      </w:pPr>
    </w:p>
    <w:p w:rsidR="00D26B72" w:rsidRDefault="00900890">
      <w:pPr>
        <w:pStyle w:val="Corpodetexto"/>
        <w:spacing w:before="185" w:line="360" w:lineRule="auto"/>
        <w:ind w:left="2653" w:right="110"/>
        <w:jc w:val="both"/>
      </w:pPr>
      <w:r>
        <w:t>Laudir Pedro Coelho, Prefeito Municipal de Anitápolis, Estado de Santa Catarina, no uso de suas atribuições que lhe são conferidas pelo Item VIII, Seção II, Artigo 97, da Lei Orgânica do Município de Anitápolis de 16 de dezembro de 2004.</w:t>
      </w:r>
    </w:p>
    <w:p w:rsidR="00D26B72" w:rsidRDefault="00D26B72">
      <w:pPr>
        <w:pStyle w:val="Corpodetexto"/>
        <w:spacing w:before="10"/>
        <w:rPr>
          <w:sz w:val="35"/>
        </w:rPr>
      </w:pPr>
    </w:p>
    <w:p w:rsidR="00D26B72" w:rsidRDefault="00900890">
      <w:pPr>
        <w:pStyle w:val="Corpodetexto"/>
        <w:spacing w:before="1" w:line="360" w:lineRule="auto"/>
        <w:ind w:left="102" w:right="118" w:firstLine="1079"/>
        <w:jc w:val="both"/>
      </w:pPr>
      <w:r>
        <w:rPr>
          <w:b/>
        </w:rPr>
        <w:t xml:space="preserve">Considerando </w:t>
      </w:r>
      <w:r w:rsidR="00A76A63">
        <w:t xml:space="preserve">o decreto estadual 525/2020 e o decreto municipal </w:t>
      </w:r>
      <w:r w:rsidR="00DD0092">
        <w:t>018</w:t>
      </w:r>
      <w:r w:rsidR="00A76A63">
        <w:t xml:space="preserve">/2020, referente ao combate a COVID – 19 e na impossibilidade de relização de trabalho remoto em domicilio por </w:t>
      </w:r>
      <w:r>
        <w:t>parte dos servidores Municipa</w:t>
      </w:r>
      <w:r w:rsidR="00A76A63">
        <w:t>is</w:t>
      </w:r>
      <w:r>
        <w:t>;</w:t>
      </w:r>
    </w:p>
    <w:p w:rsidR="00D26B72" w:rsidRDefault="00D26B72">
      <w:pPr>
        <w:pStyle w:val="Corpodetexto"/>
        <w:spacing w:before="6"/>
        <w:rPr>
          <w:sz w:val="36"/>
        </w:rPr>
      </w:pPr>
    </w:p>
    <w:p w:rsidR="00D26B72" w:rsidRDefault="00900890">
      <w:pPr>
        <w:ind w:left="4199" w:right="4206"/>
        <w:jc w:val="center"/>
        <w:rPr>
          <w:b/>
          <w:sz w:val="24"/>
        </w:rPr>
      </w:pPr>
      <w:r>
        <w:rPr>
          <w:b/>
          <w:sz w:val="24"/>
        </w:rPr>
        <w:t>DECRETA</w:t>
      </w:r>
    </w:p>
    <w:p w:rsidR="00D26B72" w:rsidRDefault="00D26B72">
      <w:pPr>
        <w:pStyle w:val="Corpodetexto"/>
        <w:rPr>
          <w:b/>
          <w:sz w:val="26"/>
        </w:rPr>
      </w:pPr>
    </w:p>
    <w:p w:rsidR="00D26B72" w:rsidRDefault="00D26B72">
      <w:pPr>
        <w:pStyle w:val="Corpodetexto"/>
        <w:spacing w:before="7"/>
        <w:rPr>
          <w:b/>
          <w:sz w:val="21"/>
        </w:rPr>
      </w:pPr>
    </w:p>
    <w:p w:rsidR="00D26B72" w:rsidRDefault="00900890">
      <w:pPr>
        <w:pStyle w:val="Corpodetexto"/>
        <w:spacing w:line="360" w:lineRule="auto"/>
        <w:ind w:left="102" w:right="116" w:firstLine="1079"/>
        <w:jc w:val="both"/>
      </w:pPr>
      <w:r>
        <w:rPr>
          <w:b/>
        </w:rPr>
        <w:t xml:space="preserve">Art. 1º </w:t>
      </w:r>
      <w:r>
        <w:t>Fica suspenso o expediente de trabalho nas repartições públicas da administração direta e indireta do Município de ANITÁPOLIS, no período de 0</w:t>
      </w:r>
      <w:r w:rsidR="00D20200">
        <w:t>1</w:t>
      </w:r>
      <w:r>
        <w:t xml:space="preserve"> de</w:t>
      </w:r>
      <w:r w:rsidR="00B22A12">
        <w:t xml:space="preserve"> </w:t>
      </w:r>
      <w:r w:rsidR="00D20200">
        <w:t>abril</w:t>
      </w:r>
      <w:r w:rsidR="00B22A12">
        <w:t xml:space="preserve"> a 3</w:t>
      </w:r>
      <w:r w:rsidR="00D20200">
        <w:t>0</w:t>
      </w:r>
      <w:r w:rsidR="00B22A12">
        <w:t xml:space="preserve"> de </w:t>
      </w:r>
      <w:r w:rsidR="00D20200">
        <w:t>abril</w:t>
      </w:r>
      <w:r w:rsidR="00B22A12">
        <w:t xml:space="preserve"> de 2020</w:t>
      </w:r>
      <w:r w:rsidR="00DD0092">
        <w:t>, em virtude de Férias e antecipação de férias</w:t>
      </w:r>
      <w:r>
        <w:t>.</w:t>
      </w:r>
    </w:p>
    <w:p w:rsidR="00D26B72" w:rsidRDefault="00D26B72">
      <w:pPr>
        <w:pStyle w:val="Corpodetexto"/>
        <w:rPr>
          <w:sz w:val="36"/>
        </w:rPr>
      </w:pPr>
    </w:p>
    <w:p w:rsidR="00D26B72" w:rsidRDefault="00900890">
      <w:pPr>
        <w:pStyle w:val="Corpodetexto"/>
        <w:spacing w:before="1" w:line="360" w:lineRule="auto"/>
        <w:ind w:left="102" w:right="109" w:firstLine="1079"/>
        <w:jc w:val="both"/>
      </w:pPr>
      <w:r>
        <w:t>Parágrafo Único - Não serão suspensas as atividades consideradas de natureza essencial,</w:t>
      </w:r>
      <w:r w:rsidR="00B22A12">
        <w:t xml:space="preserve"> quais sejam: as prestadas pela Secretaria Municipal</w:t>
      </w:r>
      <w:r>
        <w:t xml:space="preserve"> de Saúde - que deverá manter em funcionamento os serviços junto ao Posto de Saúde; de Saneamento Básico - quanto aos serv</w:t>
      </w:r>
      <w:r w:rsidR="00DD0092">
        <w:t>iços de plantão, coleta de lixo,</w:t>
      </w:r>
      <w:r>
        <w:t xml:space="preserve"> limpeza</w:t>
      </w:r>
      <w:r>
        <w:rPr>
          <w:spacing w:val="-4"/>
        </w:rPr>
        <w:t xml:space="preserve"> </w:t>
      </w:r>
      <w:r>
        <w:t>pública</w:t>
      </w:r>
      <w:r w:rsidR="00DD0092">
        <w:t xml:space="preserve"> e fornecimento de água</w:t>
      </w:r>
      <w:r>
        <w:t>;</w:t>
      </w:r>
    </w:p>
    <w:p w:rsidR="00D26B72" w:rsidRDefault="00D26B72">
      <w:pPr>
        <w:pStyle w:val="Corpodetexto"/>
        <w:spacing w:before="10"/>
        <w:rPr>
          <w:sz w:val="35"/>
        </w:rPr>
      </w:pPr>
    </w:p>
    <w:p w:rsidR="00B22A12" w:rsidRDefault="00900890" w:rsidP="00B22A12">
      <w:pPr>
        <w:pStyle w:val="Corpodetexto"/>
        <w:spacing w:line="360" w:lineRule="auto"/>
        <w:ind w:left="102" w:right="111" w:firstLine="1079"/>
        <w:jc w:val="both"/>
      </w:pPr>
      <w:r>
        <w:rPr>
          <w:b/>
        </w:rPr>
        <w:t xml:space="preserve">Art. 2º </w:t>
      </w:r>
      <w:r>
        <w:t xml:space="preserve">Os departamentos de Compras e Licitações, Gestão de Pessoas e de Contabilidade, Administração, Finanças, a Controladoria Interna e a Procuradoria-Geral do Município </w:t>
      </w:r>
      <w:r w:rsidR="00DD0092">
        <w:t xml:space="preserve">poerão </w:t>
      </w:r>
      <w:r>
        <w:t>realizar expediente interno</w:t>
      </w:r>
      <w:r w:rsidR="00DD0092">
        <w:t xml:space="preserve"> ou remoto de acordo com a necessidade</w:t>
      </w:r>
      <w:r w:rsidR="00D20200">
        <w:t>.</w:t>
      </w:r>
    </w:p>
    <w:p w:rsidR="00D20200" w:rsidRDefault="00D20200" w:rsidP="00B22A12">
      <w:pPr>
        <w:pStyle w:val="Corpodetexto"/>
        <w:spacing w:line="360" w:lineRule="auto"/>
        <w:ind w:left="102" w:right="111" w:firstLine="1079"/>
        <w:jc w:val="both"/>
        <w:rPr>
          <w:b/>
        </w:rPr>
      </w:pPr>
    </w:p>
    <w:p w:rsidR="00D26B72" w:rsidRDefault="00900890">
      <w:pPr>
        <w:pStyle w:val="Corpodetexto"/>
        <w:spacing w:before="90" w:line="360" w:lineRule="auto"/>
        <w:ind w:left="102" w:right="169" w:firstLine="1079"/>
      </w:pPr>
      <w:r w:rsidRPr="00387811">
        <w:rPr>
          <w:b/>
        </w:rPr>
        <w:lastRenderedPageBreak/>
        <w:t xml:space="preserve">Art. 3º </w:t>
      </w:r>
      <w:r w:rsidRPr="00387811">
        <w:t xml:space="preserve">- O adicional de férias a que faz jus o servidor será pago na data do período em que foram gozado as férias, neste caso em </w:t>
      </w:r>
      <w:r w:rsidR="00D20200">
        <w:t>abril</w:t>
      </w:r>
      <w:r w:rsidRPr="00387811">
        <w:t xml:space="preserve"> de</w:t>
      </w:r>
      <w:r w:rsidRPr="00387811">
        <w:rPr>
          <w:spacing w:val="-2"/>
        </w:rPr>
        <w:t xml:space="preserve"> </w:t>
      </w:r>
      <w:r w:rsidR="00B22A12" w:rsidRPr="00387811">
        <w:t>2020</w:t>
      </w:r>
      <w:r w:rsidRPr="00387811">
        <w:t>.</w:t>
      </w:r>
    </w:p>
    <w:p w:rsidR="00D26B72" w:rsidRDefault="00D26B72">
      <w:pPr>
        <w:pStyle w:val="Corpodetexto"/>
        <w:spacing w:before="11"/>
        <w:rPr>
          <w:sz w:val="35"/>
        </w:rPr>
      </w:pPr>
    </w:p>
    <w:p w:rsidR="00D26B72" w:rsidRDefault="00017B13">
      <w:pPr>
        <w:pStyle w:val="Corpodetexto"/>
        <w:spacing w:line="360" w:lineRule="auto"/>
        <w:ind w:left="102" w:firstLine="1079"/>
      </w:pPr>
      <w:r>
        <w:rPr>
          <w:b/>
        </w:rPr>
        <w:t xml:space="preserve">Art. 4º </w:t>
      </w:r>
      <w:r w:rsidR="00900890">
        <w:t>Os Se</w:t>
      </w:r>
      <w:r>
        <w:t xml:space="preserve">rvidores que </w:t>
      </w:r>
      <w:r w:rsidR="00900890">
        <w:t xml:space="preserve">farão jus as férias </w:t>
      </w:r>
      <w:r w:rsidR="00DD0092">
        <w:t>ou antecipação de férias</w:t>
      </w:r>
      <w:r>
        <w:t>, segue em anexo relação</w:t>
      </w:r>
      <w:r w:rsidR="00DD0092">
        <w:t xml:space="preserve"> (ANEXO I)</w:t>
      </w:r>
      <w:r w:rsidR="00900890">
        <w:t>.</w:t>
      </w:r>
    </w:p>
    <w:p w:rsidR="00D26B72" w:rsidRDefault="00D26B72">
      <w:pPr>
        <w:pStyle w:val="Corpodetexto"/>
        <w:spacing w:before="1"/>
        <w:rPr>
          <w:sz w:val="36"/>
        </w:rPr>
      </w:pPr>
    </w:p>
    <w:p w:rsidR="00D26B72" w:rsidRDefault="00900890">
      <w:pPr>
        <w:pStyle w:val="Corpodetexto"/>
        <w:spacing w:before="1"/>
        <w:ind w:left="1181"/>
      </w:pPr>
      <w:r>
        <w:rPr>
          <w:b/>
        </w:rPr>
        <w:t xml:space="preserve">Art. 5º </w:t>
      </w:r>
      <w:r>
        <w:t>Este Decreto entra em vigor na data de sua publicação.</w:t>
      </w:r>
    </w:p>
    <w:p w:rsidR="00D26B72" w:rsidRDefault="00D26B72">
      <w:pPr>
        <w:pStyle w:val="Corpodetexto"/>
        <w:rPr>
          <w:sz w:val="26"/>
        </w:rPr>
      </w:pPr>
    </w:p>
    <w:p w:rsidR="00D26B72" w:rsidRDefault="00D26B72">
      <w:pPr>
        <w:pStyle w:val="Corpodetexto"/>
        <w:rPr>
          <w:sz w:val="26"/>
        </w:rPr>
      </w:pPr>
    </w:p>
    <w:p w:rsidR="00387811" w:rsidRPr="00387811" w:rsidRDefault="00387811" w:rsidP="005E09E4">
      <w:pPr>
        <w:spacing w:line="360" w:lineRule="auto"/>
        <w:ind w:left="461" w:right="-261" w:firstLine="720"/>
        <w:jc w:val="both"/>
        <w:rPr>
          <w:sz w:val="24"/>
          <w:szCs w:val="24"/>
        </w:rPr>
      </w:pPr>
      <w:r w:rsidRPr="00387811">
        <w:rPr>
          <w:sz w:val="24"/>
          <w:szCs w:val="24"/>
        </w:rPr>
        <w:t xml:space="preserve">Anitápolis, em </w:t>
      </w:r>
      <w:r w:rsidR="00D20200">
        <w:rPr>
          <w:sz w:val="24"/>
          <w:szCs w:val="24"/>
        </w:rPr>
        <w:t>01</w:t>
      </w:r>
      <w:r w:rsidRPr="00387811">
        <w:rPr>
          <w:sz w:val="24"/>
          <w:szCs w:val="24"/>
        </w:rPr>
        <w:t xml:space="preserve"> de </w:t>
      </w:r>
      <w:r w:rsidR="00D20200">
        <w:rPr>
          <w:sz w:val="24"/>
          <w:szCs w:val="24"/>
        </w:rPr>
        <w:t>abril</w:t>
      </w:r>
      <w:r w:rsidRPr="00387811">
        <w:rPr>
          <w:sz w:val="24"/>
          <w:szCs w:val="24"/>
        </w:rPr>
        <w:t xml:space="preserve"> de 20</w:t>
      </w:r>
      <w:r w:rsidR="00D20200">
        <w:rPr>
          <w:sz w:val="24"/>
          <w:szCs w:val="24"/>
        </w:rPr>
        <w:t>20</w:t>
      </w:r>
      <w:r w:rsidRPr="00387811">
        <w:rPr>
          <w:sz w:val="24"/>
          <w:szCs w:val="24"/>
        </w:rPr>
        <w:t>.</w:t>
      </w:r>
    </w:p>
    <w:p w:rsidR="00387811" w:rsidRDefault="00387811" w:rsidP="005E09E4">
      <w:pPr>
        <w:spacing w:line="360" w:lineRule="auto"/>
        <w:ind w:left="2124" w:right="-261" w:firstLine="705"/>
        <w:jc w:val="both"/>
        <w:rPr>
          <w:sz w:val="24"/>
          <w:szCs w:val="24"/>
        </w:rPr>
      </w:pPr>
      <w:r w:rsidRPr="00387811">
        <w:rPr>
          <w:sz w:val="24"/>
          <w:szCs w:val="24"/>
        </w:rPr>
        <w:tab/>
      </w:r>
    </w:p>
    <w:p w:rsidR="00387811" w:rsidRPr="00387811" w:rsidRDefault="00387811" w:rsidP="005E09E4">
      <w:pPr>
        <w:spacing w:line="360" w:lineRule="auto"/>
        <w:ind w:left="2124" w:right="-261" w:firstLine="705"/>
        <w:jc w:val="both"/>
        <w:rPr>
          <w:sz w:val="24"/>
          <w:szCs w:val="24"/>
        </w:rPr>
      </w:pPr>
    </w:p>
    <w:p w:rsidR="00387811" w:rsidRPr="00387811" w:rsidRDefault="00387811" w:rsidP="005E09E4">
      <w:pPr>
        <w:spacing w:line="360" w:lineRule="auto"/>
        <w:ind w:left="2124" w:right="-261" w:hanging="684"/>
        <w:jc w:val="center"/>
        <w:rPr>
          <w:sz w:val="24"/>
          <w:szCs w:val="24"/>
        </w:rPr>
      </w:pPr>
      <w:r w:rsidRPr="00387811">
        <w:rPr>
          <w:sz w:val="24"/>
          <w:szCs w:val="24"/>
        </w:rPr>
        <w:t>Laudir Pedro Coelho</w:t>
      </w:r>
    </w:p>
    <w:p w:rsidR="00387811" w:rsidRPr="00387811" w:rsidRDefault="00387811" w:rsidP="005E09E4">
      <w:pPr>
        <w:tabs>
          <w:tab w:val="left" w:pos="1440"/>
        </w:tabs>
        <w:spacing w:line="360" w:lineRule="auto"/>
        <w:ind w:left="1440" w:right="-261"/>
        <w:jc w:val="center"/>
        <w:rPr>
          <w:sz w:val="24"/>
          <w:szCs w:val="24"/>
        </w:rPr>
      </w:pPr>
      <w:r w:rsidRPr="00387811">
        <w:rPr>
          <w:sz w:val="24"/>
          <w:szCs w:val="24"/>
        </w:rPr>
        <w:t>Prefeito Municipal</w:t>
      </w:r>
    </w:p>
    <w:p w:rsidR="00387811" w:rsidRPr="00387811" w:rsidRDefault="00387811" w:rsidP="005E09E4">
      <w:pPr>
        <w:spacing w:line="360" w:lineRule="auto"/>
        <w:ind w:left="2124" w:right="-261" w:firstLine="705"/>
        <w:jc w:val="center"/>
        <w:rPr>
          <w:sz w:val="24"/>
          <w:szCs w:val="24"/>
        </w:rPr>
      </w:pPr>
    </w:p>
    <w:p w:rsidR="00387811" w:rsidRPr="00387811" w:rsidRDefault="00387811" w:rsidP="005E09E4">
      <w:pPr>
        <w:spacing w:line="360" w:lineRule="auto"/>
        <w:ind w:left="1276" w:right="130"/>
        <w:jc w:val="both"/>
        <w:rPr>
          <w:sz w:val="24"/>
          <w:szCs w:val="24"/>
        </w:rPr>
      </w:pPr>
      <w:r w:rsidRPr="00387811">
        <w:rPr>
          <w:sz w:val="24"/>
          <w:szCs w:val="24"/>
        </w:rPr>
        <w:t xml:space="preserve">Registrado e Publicado o presente Decreto no órgão oficial do Município de Anitápolis, em </w:t>
      </w:r>
      <w:r w:rsidR="00D20200">
        <w:rPr>
          <w:sz w:val="24"/>
          <w:szCs w:val="24"/>
        </w:rPr>
        <w:t>01</w:t>
      </w:r>
      <w:r w:rsidRPr="00387811">
        <w:rPr>
          <w:sz w:val="24"/>
          <w:szCs w:val="24"/>
        </w:rPr>
        <w:t xml:space="preserve"> de </w:t>
      </w:r>
      <w:r w:rsidR="00D20200">
        <w:rPr>
          <w:sz w:val="24"/>
          <w:szCs w:val="24"/>
        </w:rPr>
        <w:t>abril</w:t>
      </w:r>
      <w:r w:rsidRPr="00387811">
        <w:rPr>
          <w:sz w:val="24"/>
          <w:szCs w:val="24"/>
        </w:rPr>
        <w:t xml:space="preserve"> de 20</w:t>
      </w:r>
      <w:r w:rsidR="00D20200">
        <w:rPr>
          <w:sz w:val="24"/>
          <w:szCs w:val="24"/>
        </w:rPr>
        <w:t>20</w:t>
      </w:r>
      <w:r w:rsidRPr="00387811">
        <w:rPr>
          <w:sz w:val="24"/>
          <w:szCs w:val="24"/>
        </w:rPr>
        <w:t>.</w:t>
      </w:r>
    </w:p>
    <w:p w:rsidR="00387811" w:rsidRPr="00387811" w:rsidRDefault="00387811" w:rsidP="005E09E4">
      <w:pPr>
        <w:spacing w:line="360" w:lineRule="auto"/>
        <w:ind w:left="708" w:firstLine="708"/>
        <w:jc w:val="center"/>
        <w:rPr>
          <w:sz w:val="24"/>
          <w:szCs w:val="24"/>
        </w:rPr>
      </w:pPr>
    </w:p>
    <w:p w:rsidR="00387811" w:rsidRPr="00387811" w:rsidRDefault="00387811" w:rsidP="005E09E4">
      <w:pPr>
        <w:spacing w:line="360" w:lineRule="auto"/>
        <w:ind w:left="708" w:firstLine="708"/>
        <w:jc w:val="center"/>
        <w:rPr>
          <w:sz w:val="24"/>
          <w:szCs w:val="24"/>
        </w:rPr>
      </w:pPr>
    </w:p>
    <w:p w:rsidR="00387811" w:rsidRPr="00387811" w:rsidRDefault="00387811" w:rsidP="005E09E4">
      <w:pPr>
        <w:spacing w:line="360" w:lineRule="auto"/>
        <w:ind w:left="708" w:firstLine="708"/>
        <w:jc w:val="center"/>
        <w:rPr>
          <w:sz w:val="24"/>
          <w:szCs w:val="24"/>
        </w:rPr>
      </w:pPr>
      <w:r w:rsidRPr="00387811">
        <w:rPr>
          <w:sz w:val="24"/>
          <w:szCs w:val="24"/>
        </w:rPr>
        <w:t>Fernanda Coelho Raimundo</w:t>
      </w:r>
    </w:p>
    <w:p w:rsidR="00387811" w:rsidRPr="00387811" w:rsidRDefault="00387811" w:rsidP="005E09E4">
      <w:pPr>
        <w:spacing w:line="360" w:lineRule="auto"/>
        <w:ind w:left="708" w:firstLine="708"/>
        <w:jc w:val="center"/>
        <w:rPr>
          <w:sz w:val="24"/>
          <w:szCs w:val="24"/>
        </w:rPr>
      </w:pPr>
      <w:r w:rsidRPr="00387811">
        <w:rPr>
          <w:sz w:val="24"/>
          <w:szCs w:val="24"/>
        </w:rPr>
        <w:t>Chefe de Gabinete</w:t>
      </w:r>
    </w:p>
    <w:p w:rsidR="00387811" w:rsidRPr="00387811" w:rsidRDefault="00387811" w:rsidP="005E09E4">
      <w:pPr>
        <w:pStyle w:val="Corpodetexto"/>
        <w:spacing w:line="360" w:lineRule="auto"/>
        <w:ind w:left="1022" w:right="127"/>
        <w:jc w:val="both"/>
      </w:pPr>
    </w:p>
    <w:p w:rsidR="00DD0092" w:rsidRDefault="00DD0092">
      <w:pPr>
        <w:rPr>
          <w:sz w:val="24"/>
          <w:szCs w:val="24"/>
        </w:rPr>
      </w:pPr>
      <w:r>
        <w:br w:type="page"/>
      </w:r>
    </w:p>
    <w:p w:rsidR="00D26B72" w:rsidRDefault="00D26B72">
      <w:pPr>
        <w:pStyle w:val="Corpodetexto"/>
        <w:spacing w:before="10"/>
      </w:pPr>
    </w:p>
    <w:p w:rsidR="00DD0092" w:rsidRDefault="00DD0092">
      <w:pPr>
        <w:pStyle w:val="Corpodetexto"/>
        <w:spacing w:before="10"/>
      </w:pPr>
    </w:p>
    <w:p w:rsidR="00DD0092" w:rsidRDefault="00DD0092" w:rsidP="00DD0092">
      <w:pPr>
        <w:pStyle w:val="Corpodetexto"/>
        <w:spacing w:before="10"/>
        <w:jc w:val="center"/>
      </w:pPr>
      <w:r>
        <w:t>ANEXO I</w:t>
      </w:r>
    </w:p>
    <w:p w:rsidR="00DD0092" w:rsidRDefault="00DD0092" w:rsidP="00DD0092">
      <w:pPr>
        <w:pStyle w:val="Corpodetexto"/>
        <w:spacing w:before="10"/>
        <w:jc w:val="center"/>
      </w:pPr>
    </w:p>
    <w:p w:rsidR="00DD0092" w:rsidRPr="00731F2A" w:rsidRDefault="00DD0092" w:rsidP="00DD0092">
      <w:pPr>
        <w:pStyle w:val="Corpodetexto"/>
        <w:spacing w:before="10"/>
        <w:jc w:val="center"/>
        <w:rPr>
          <w:b/>
        </w:rPr>
      </w:pPr>
      <w:r w:rsidRPr="00731F2A">
        <w:rPr>
          <w:b/>
        </w:rPr>
        <w:t>RELAÇÃO DE SERVIDORES</w:t>
      </w:r>
    </w:p>
    <w:p w:rsidR="00DD0092" w:rsidRDefault="00DD0092" w:rsidP="00DD0092">
      <w:pPr>
        <w:pStyle w:val="Corpodetexto"/>
        <w:spacing w:before="10"/>
        <w:jc w:val="center"/>
      </w:pPr>
    </w:p>
    <w:tbl>
      <w:tblPr>
        <w:tblW w:w="5900" w:type="dxa"/>
        <w:jc w:val="center"/>
        <w:tblInd w:w="55" w:type="dxa"/>
        <w:tblCellMar>
          <w:left w:w="70" w:type="dxa"/>
          <w:right w:w="70" w:type="dxa"/>
        </w:tblCellMar>
        <w:tblLook w:val="04A0" w:firstRow="1" w:lastRow="0" w:firstColumn="1" w:lastColumn="0" w:noHBand="0" w:noVBand="1"/>
      </w:tblPr>
      <w:tblGrid>
        <w:gridCol w:w="1344"/>
        <w:gridCol w:w="4600"/>
      </w:tblGrid>
      <w:tr w:rsidR="00731F2A" w:rsidRPr="00731F2A" w:rsidTr="00731F2A">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31F2A" w:rsidRPr="00731F2A" w:rsidRDefault="00731F2A" w:rsidP="00731F2A">
            <w:pPr>
              <w:widowControl/>
              <w:autoSpaceDE/>
              <w:autoSpaceDN/>
              <w:jc w:val="center"/>
              <w:rPr>
                <w:rFonts w:ascii="Calibri" w:hAnsi="Calibri" w:cs="Calibri"/>
                <w:b/>
                <w:color w:val="000000"/>
                <w:sz w:val="24"/>
                <w:szCs w:val="24"/>
                <w:lang w:val="pt-BR" w:eastAsia="pt-BR" w:bidi="ar-SA"/>
              </w:rPr>
            </w:pPr>
            <w:r w:rsidRPr="00731F2A">
              <w:rPr>
                <w:rFonts w:ascii="Calibri" w:hAnsi="Calibri" w:cs="Calibri"/>
                <w:b/>
                <w:color w:val="000000"/>
                <w:sz w:val="24"/>
                <w:szCs w:val="24"/>
                <w:lang w:val="pt-BR" w:eastAsia="pt-BR" w:bidi="ar-SA"/>
              </w:rPr>
              <w:t>MATRICULA</w:t>
            </w:r>
          </w:p>
        </w:tc>
        <w:tc>
          <w:tcPr>
            <w:tcW w:w="4600" w:type="dxa"/>
            <w:tcBorders>
              <w:top w:val="single" w:sz="4" w:space="0" w:color="auto"/>
              <w:left w:val="nil"/>
              <w:bottom w:val="single" w:sz="4" w:space="0" w:color="auto"/>
              <w:right w:val="single" w:sz="4" w:space="0" w:color="auto"/>
            </w:tcBorders>
            <w:shd w:val="clear" w:color="000000" w:fill="FFFFFF"/>
            <w:noWrap/>
            <w:vAlign w:val="bottom"/>
          </w:tcPr>
          <w:p w:rsidR="00731F2A" w:rsidRPr="00731F2A" w:rsidRDefault="00731F2A" w:rsidP="00731F2A">
            <w:pPr>
              <w:widowControl/>
              <w:autoSpaceDE/>
              <w:autoSpaceDN/>
              <w:jc w:val="center"/>
              <w:rPr>
                <w:rFonts w:ascii="Calibri" w:hAnsi="Calibri" w:cs="Calibri"/>
                <w:b/>
                <w:color w:val="000000"/>
                <w:sz w:val="24"/>
                <w:szCs w:val="24"/>
                <w:lang w:val="pt-BR" w:eastAsia="pt-BR" w:bidi="ar-SA"/>
              </w:rPr>
            </w:pPr>
            <w:r w:rsidRPr="00731F2A">
              <w:rPr>
                <w:rFonts w:ascii="Calibri" w:hAnsi="Calibri" w:cs="Calibri"/>
                <w:b/>
                <w:color w:val="000000"/>
                <w:sz w:val="24"/>
                <w:szCs w:val="24"/>
                <w:lang w:val="pt-BR" w:eastAsia="pt-BR" w:bidi="ar-SA"/>
              </w:rPr>
              <w:t>SERVIDOR</w:t>
            </w:r>
          </w:p>
        </w:tc>
      </w:tr>
      <w:tr w:rsidR="00731F2A" w:rsidRPr="00731F2A" w:rsidTr="00731F2A">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jc w:val="right"/>
              <w:rPr>
                <w:rFonts w:ascii="Calibri" w:hAnsi="Calibri" w:cs="Calibri"/>
                <w:color w:val="000000"/>
                <w:sz w:val="24"/>
                <w:szCs w:val="24"/>
                <w:lang w:val="pt-BR" w:eastAsia="pt-BR" w:bidi="ar-SA"/>
              </w:rPr>
            </w:pPr>
            <w:r>
              <w:rPr>
                <w:rFonts w:ascii="Calibri" w:hAnsi="Calibri" w:cs="Calibri"/>
                <w:color w:val="000000"/>
                <w:sz w:val="24"/>
                <w:szCs w:val="24"/>
                <w:lang w:val="pt-BR" w:eastAsia="pt-BR" w:bidi="ar-SA"/>
              </w:rPr>
              <w:t>431</w:t>
            </w:r>
          </w:p>
        </w:tc>
        <w:tc>
          <w:tcPr>
            <w:tcW w:w="4600" w:type="dxa"/>
            <w:tcBorders>
              <w:top w:val="single" w:sz="4" w:space="0" w:color="auto"/>
              <w:left w:val="nil"/>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rPr>
                <w:rFonts w:ascii="Calibri" w:hAnsi="Calibri" w:cs="Calibri"/>
                <w:color w:val="000000"/>
                <w:sz w:val="24"/>
                <w:szCs w:val="24"/>
                <w:lang w:val="pt-BR" w:eastAsia="pt-BR" w:bidi="ar-SA"/>
              </w:rPr>
            </w:pPr>
            <w:r>
              <w:rPr>
                <w:rFonts w:ascii="Calibri" w:hAnsi="Calibri" w:cs="Calibri"/>
                <w:color w:val="000000"/>
                <w:sz w:val="24"/>
                <w:szCs w:val="24"/>
                <w:lang w:val="pt-BR" w:eastAsia="pt-BR" w:bidi="ar-SA"/>
              </w:rPr>
              <w:t>ANA BEATRIZ TONIN</w:t>
            </w:r>
          </w:p>
        </w:tc>
      </w:tr>
      <w:tr w:rsidR="00731F2A" w:rsidRPr="00731F2A" w:rsidTr="00731F2A">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jc w:val="right"/>
              <w:rPr>
                <w:rFonts w:ascii="Calibri" w:hAnsi="Calibri" w:cs="Calibri"/>
                <w:color w:val="000000"/>
                <w:sz w:val="24"/>
                <w:szCs w:val="24"/>
                <w:lang w:val="pt-BR" w:eastAsia="pt-BR" w:bidi="ar-SA"/>
              </w:rPr>
            </w:pPr>
            <w:r>
              <w:rPr>
                <w:rFonts w:ascii="Calibri" w:hAnsi="Calibri" w:cs="Calibri"/>
                <w:color w:val="000000"/>
                <w:sz w:val="24"/>
                <w:szCs w:val="24"/>
                <w:lang w:val="pt-BR" w:eastAsia="pt-BR" w:bidi="ar-SA"/>
              </w:rPr>
              <w:t>434</w:t>
            </w:r>
          </w:p>
        </w:tc>
        <w:tc>
          <w:tcPr>
            <w:tcW w:w="4600" w:type="dxa"/>
            <w:tcBorders>
              <w:top w:val="single" w:sz="4" w:space="0" w:color="auto"/>
              <w:left w:val="nil"/>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rPr>
                <w:rFonts w:ascii="Calibri" w:hAnsi="Calibri" w:cs="Calibri"/>
                <w:color w:val="000000"/>
                <w:sz w:val="24"/>
                <w:szCs w:val="24"/>
                <w:lang w:val="pt-BR" w:eastAsia="pt-BR" w:bidi="ar-SA"/>
              </w:rPr>
            </w:pPr>
            <w:r>
              <w:rPr>
                <w:rFonts w:ascii="Calibri" w:hAnsi="Calibri" w:cs="Calibri"/>
                <w:color w:val="000000"/>
                <w:sz w:val="24"/>
                <w:szCs w:val="24"/>
                <w:lang w:val="pt-BR" w:eastAsia="pt-BR" w:bidi="ar-SA"/>
              </w:rPr>
              <w:t>MARLETE GOMES DAVID</w:t>
            </w:r>
          </w:p>
        </w:tc>
      </w:tr>
      <w:tr w:rsidR="00731F2A" w:rsidRPr="00731F2A" w:rsidTr="00731F2A">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441</w:t>
            </w:r>
          </w:p>
        </w:tc>
        <w:tc>
          <w:tcPr>
            <w:tcW w:w="4600" w:type="dxa"/>
            <w:tcBorders>
              <w:top w:val="single" w:sz="4" w:space="0" w:color="auto"/>
              <w:left w:val="nil"/>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JAIR DA ROSA</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447</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WALDOMIRO MEURER</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456</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ADOLFO SCHILLER</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522</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MARIA TERESINHA KIRCHNER DE SOUZA</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774</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VANDERLEI DA CRUZ</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828</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NILTON HONORIO</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865</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OSNI FIDENCIO</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1067</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JOICE WESTFAL HEINZ VOLPATO</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1077</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GILMOR TÔNDOLO</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1079</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ROBERTO BOHNE</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1083</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GISELLE MARIAN DE PIERI</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1153</w:t>
            </w:r>
          </w:p>
        </w:tc>
        <w:tc>
          <w:tcPr>
            <w:tcW w:w="4600" w:type="dxa"/>
            <w:tcBorders>
              <w:top w:val="nil"/>
              <w:left w:val="nil"/>
              <w:bottom w:val="single" w:sz="4" w:space="0" w:color="auto"/>
              <w:right w:val="single" w:sz="4" w:space="0" w:color="auto"/>
            </w:tcBorders>
            <w:shd w:val="clear" w:color="000000" w:fill="FFFFFF"/>
            <w:noWrap/>
            <w:vAlign w:val="bottom"/>
            <w:hideMark/>
          </w:tcPr>
          <w:p w:rsidR="00731F2A" w:rsidRPr="00731F2A" w:rsidRDefault="00731F2A" w:rsidP="00731F2A">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RICARDO ALTEMIRO DA SILVA</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1154</w:t>
            </w:r>
          </w:p>
        </w:tc>
        <w:tc>
          <w:tcPr>
            <w:tcW w:w="4600" w:type="dxa"/>
            <w:tcBorders>
              <w:top w:val="nil"/>
              <w:left w:val="nil"/>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ALEXSANDRE ETHEL NUNES MUNIZ</w:t>
            </w:r>
          </w:p>
        </w:tc>
      </w:tr>
      <w:tr w:rsidR="00731F2A" w:rsidRPr="00731F2A" w:rsidTr="00731F2A">
        <w:trPr>
          <w:trHeight w:val="315"/>
          <w:jc w:val="center"/>
        </w:trPr>
        <w:tc>
          <w:tcPr>
            <w:tcW w:w="1300" w:type="dxa"/>
            <w:tcBorders>
              <w:top w:val="nil"/>
              <w:left w:val="single" w:sz="4" w:space="0" w:color="auto"/>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jc w:val="right"/>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1267</w:t>
            </w:r>
          </w:p>
        </w:tc>
        <w:tc>
          <w:tcPr>
            <w:tcW w:w="4600" w:type="dxa"/>
            <w:tcBorders>
              <w:top w:val="nil"/>
              <w:left w:val="nil"/>
              <w:bottom w:val="single" w:sz="4" w:space="0" w:color="auto"/>
              <w:right w:val="single" w:sz="4" w:space="0" w:color="auto"/>
            </w:tcBorders>
            <w:shd w:val="clear" w:color="000000" w:fill="FFFFFF"/>
            <w:noWrap/>
            <w:vAlign w:val="bottom"/>
          </w:tcPr>
          <w:p w:rsidR="00731F2A" w:rsidRPr="00731F2A" w:rsidRDefault="00731F2A" w:rsidP="000443E3">
            <w:pPr>
              <w:widowControl/>
              <w:autoSpaceDE/>
              <w:autoSpaceDN/>
              <w:rPr>
                <w:rFonts w:ascii="Calibri" w:hAnsi="Calibri" w:cs="Calibri"/>
                <w:color w:val="000000"/>
                <w:sz w:val="24"/>
                <w:szCs w:val="24"/>
                <w:lang w:val="pt-BR" w:eastAsia="pt-BR" w:bidi="ar-SA"/>
              </w:rPr>
            </w:pPr>
            <w:r w:rsidRPr="00731F2A">
              <w:rPr>
                <w:rFonts w:ascii="Calibri" w:hAnsi="Calibri" w:cs="Calibri"/>
                <w:color w:val="000000"/>
                <w:sz w:val="24"/>
                <w:szCs w:val="24"/>
                <w:lang w:val="pt-BR" w:eastAsia="pt-BR" w:bidi="ar-SA"/>
              </w:rPr>
              <w:t>OTTO PAULO PATERA</w:t>
            </w:r>
          </w:p>
        </w:tc>
      </w:tr>
    </w:tbl>
    <w:p w:rsidR="00DD0092" w:rsidRPr="00387811" w:rsidRDefault="00DD0092" w:rsidP="00DD0092">
      <w:pPr>
        <w:pStyle w:val="Corpodetexto"/>
        <w:spacing w:before="10"/>
        <w:jc w:val="center"/>
      </w:pPr>
    </w:p>
    <w:sectPr w:rsidR="00DD0092" w:rsidRPr="00387811" w:rsidSect="00387811">
      <w:headerReference w:type="default" r:id="rId8"/>
      <w:pgSz w:w="12240" w:h="15840"/>
      <w:pgMar w:top="1580" w:right="1020" w:bottom="709" w:left="1600" w:header="1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1E" w:rsidRDefault="002A791E">
      <w:r>
        <w:separator/>
      </w:r>
    </w:p>
  </w:endnote>
  <w:endnote w:type="continuationSeparator" w:id="0">
    <w:p w:rsidR="002A791E" w:rsidRDefault="002A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1E" w:rsidRDefault="002A791E">
      <w:r>
        <w:separator/>
      </w:r>
    </w:p>
  </w:footnote>
  <w:footnote w:type="continuationSeparator" w:id="0">
    <w:p w:rsidR="002A791E" w:rsidRDefault="002A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72" w:rsidRDefault="00900890">
    <w:pPr>
      <w:pStyle w:val="Corpodetexto"/>
      <w:spacing w:line="14" w:lineRule="auto"/>
      <w:rPr>
        <w:sz w:val="20"/>
      </w:rPr>
    </w:pPr>
    <w:r>
      <w:rPr>
        <w:noProof/>
        <w:lang w:val="pt-BR" w:eastAsia="pt-BR" w:bidi="ar-SA"/>
      </w:rPr>
      <w:drawing>
        <wp:anchor distT="0" distB="0" distL="0" distR="0" simplePos="0" relativeHeight="251657216" behindDoc="1" locked="0" layoutInCell="1" allowOverlap="1" wp14:anchorId="1D00FD98" wp14:editId="4A0D62F2">
          <wp:simplePos x="0" y="0"/>
          <wp:positionH relativeFrom="page">
            <wp:posOffset>690244</wp:posOffset>
          </wp:positionH>
          <wp:positionV relativeFrom="page">
            <wp:posOffset>117475</wp:posOffset>
          </wp:positionV>
          <wp:extent cx="1027430" cy="89725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7430" cy="897254"/>
                  </a:xfrm>
                  <a:prstGeom prst="rect">
                    <a:avLst/>
                  </a:prstGeom>
                </pic:spPr>
              </pic:pic>
            </a:graphicData>
          </a:graphic>
        </wp:anchor>
      </w:drawing>
    </w:r>
    <w:r w:rsidR="00B22A12">
      <w:rPr>
        <w:noProof/>
        <w:lang w:val="pt-BR" w:eastAsia="pt-BR" w:bidi="ar-SA"/>
      </w:rPr>
      <mc:AlternateContent>
        <mc:Choice Requires="wps">
          <w:drawing>
            <wp:anchor distT="0" distB="0" distL="114300" distR="114300" simplePos="0" relativeHeight="251658240" behindDoc="1" locked="0" layoutInCell="1" allowOverlap="1" wp14:anchorId="7E99B6A0" wp14:editId="6A001AB9">
              <wp:simplePos x="0" y="0"/>
              <wp:positionH relativeFrom="page">
                <wp:posOffset>1938020</wp:posOffset>
              </wp:positionH>
              <wp:positionV relativeFrom="page">
                <wp:posOffset>104140</wp:posOffset>
              </wp:positionV>
              <wp:extent cx="5119370" cy="8020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B72" w:rsidRDefault="00900890">
                          <w:pPr>
                            <w:spacing w:before="20"/>
                            <w:ind w:left="20" w:right="3758"/>
                            <w:rPr>
                              <w:rFonts w:ascii="Courier New" w:hAnsi="Courier New"/>
                              <w:b/>
                              <w:sz w:val="20"/>
                            </w:rPr>
                          </w:pPr>
                          <w:r>
                            <w:rPr>
                              <w:rFonts w:ascii="Courier New" w:hAnsi="Courier New"/>
                              <w:b/>
                              <w:spacing w:val="-17"/>
                              <w:sz w:val="24"/>
                            </w:rPr>
                            <w:t xml:space="preserve">ESTADO </w:t>
                          </w:r>
                          <w:r>
                            <w:rPr>
                              <w:rFonts w:ascii="Courier New" w:hAnsi="Courier New"/>
                              <w:b/>
                              <w:spacing w:val="-10"/>
                              <w:sz w:val="24"/>
                            </w:rPr>
                            <w:t xml:space="preserve">DE </w:t>
                          </w:r>
                          <w:r>
                            <w:rPr>
                              <w:rFonts w:ascii="Courier New" w:hAnsi="Courier New"/>
                              <w:b/>
                              <w:spacing w:val="-17"/>
                              <w:sz w:val="24"/>
                            </w:rPr>
                            <w:t xml:space="preserve">SANTA </w:t>
                          </w:r>
                          <w:r>
                            <w:rPr>
                              <w:rFonts w:ascii="Courier New" w:hAnsi="Courier New"/>
                              <w:b/>
                              <w:spacing w:val="-19"/>
                              <w:sz w:val="24"/>
                            </w:rPr>
                            <w:t xml:space="preserve">CATARINA PREFEITURA MUNICIPAL </w:t>
                          </w:r>
                          <w:r>
                            <w:rPr>
                              <w:rFonts w:ascii="Courier New" w:hAnsi="Courier New"/>
                              <w:b/>
                              <w:spacing w:val="-10"/>
                              <w:sz w:val="24"/>
                            </w:rPr>
                            <w:t>DE</w:t>
                          </w:r>
                          <w:r>
                            <w:rPr>
                              <w:rFonts w:ascii="Courier New" w:hAnsi="Courier New"/>
                              <w:b/>
                              <w:spacing w:val="-68"/>
                              <w:sz w:val="24"/>
                            </w:rPr>
                            <w:t xml:space="preserve"> </w:t>
                          </w:r>
                          <w:r>
                            <w:rPr>
                              <w:rFonts w:ascii="Courier New" w:hAnsi="Courier New"/>
                              <w:b/>
                              <w:spacing w:val="-19"/>
                              <w:sz w:val="24"/>
                            </w:rPr>
                            <w:t xml:space="preserve">ANITÁPOLIS </w:t>
                          </w:r>
                          <w:r>
                            <w:rPr>
                              <w:rFonts w:ascii="Courier New" w:hAnsi="Courier New"/>
                              <w:b/>
                              <w:spacing w:val="-18"/>
                              <w:sz w:val="20"/>
                            </w:rPr>
                            <w:t xml:space="preserve">GABINETE </w:t>
                          </w:r>
                          <w:r>
                            <w:rPr>
                              <w:rFonts w:ascii="Courier New" w:hAnsi="Courier New"/>
                              <w:b/>
                              <w:spacing w:val="-11"/>
                              <w:sz w:val="20"/>
                            </w:rPr>
                            <w:t xml:space="preserve">DO </w:t>
                          </w:r>
                          <w:r>
                            <w:rPr>
                              <w:rFonts w:ascii="Courier New" w:hAnsi="Courier New"/>
                              <w:b/>
                              <w:spacing w:val="-18"/>
                              <w:sz w:val="20"/>
                            </w:rPr>
                            <w:t>PREFEITO</w:t>
                          </w:r>
                        </w:p>
                        <w:p w:rsidR="00D26B72" w:rsidRDefault="00900890">
                          <w:pPr>
                            <w:spacing w:before="4" w:line="224" w:lineRule="exact"/>
                            <w:ind w:left="20"/>
                            <w:rPr>
                              <w:rFonts w:ascii="Courier New" w:hAnsi="Courier New"/>
                              <w:sz w:val="20"/>
                            </w:rPr>
                          </w:pPr>
                          <w:r>
                            <w:rPr>
                              <w:rFonts w:ascii="Courier New" w:hAnsi="Courier New"/>
                              <w:sz w:val="20"/>
                            </w:rPr>
                            <w:t>Rua Gonçalves Júnior, 260 – Centro – 88.475-000 – ANITÁPOLIS – SC</w:t>
                          </w:r>
                        </w:p>
                        <w:p w:rsidR="00D26B72" w:rsidRDefault="00900890">
                          <w:pPr>
                            <w:spacing w:line="224" w:lineRule="exact"/>
                            <w:ind w:left="20"/>
                            <w:rPr>
                              <w:rFonts w:ascii="Courier New" w:hAnsi="Courier New"/>
                              <w:sz w:val="20"/>
                            </w:rPr>
                          </w:pPr>
                          <w:r>
                            <w:rPr>
                              <w:rFonts w:ascii="Courier New" w:hAnsi="Courier New"/>
                              <w:b/>
                              <w:spacing w:val="-16"/>
                              <w:sz w:val="20"/>
                            </w:rPr>
                            <w:t>Fone</w:t>
                          </w:r>
                          <w:r>
                            <w:rPr>
                              <w:rFonts w:ascii="Courier New" w:hAnsi="Courier New"/>
                              <w:spacing w:val="-16"/>
                              <w:sz w:val="20"/>
                            </w:rPr>
                            <w:t>:</w:t>
                          </w:r>
                          <w:r>
                            <w:rPr>
                              <w:rFonts w:ascii="Courier New" w:hAnsi="Courier New"/>
                              <w:spacing w:val="-39"/>
                              <w:sz w:val="20"/>
                            </w:rPr>
                            <w:t xml:space="preserve"> </w:t>
                          </w:r>
                          <w:r>
                            <w:rPr>
                              <w:rFonts w:ascii="Courier New" w:hAnsi="Courier New"/>
                              <w:spacing w:val="-17"/>
                              <w:sz w:val="20"/>
                            </w:rPr>
                            <w:t>(0xx)</w:t>
                          </w:r>
                          <w:r>
                            <w:rPr>
                              <w:rFonts w:ascii="Courier New" w:hAnsi="Courier New"/>
                              <w:spacing w:val="-39"/>
                              <w:sz w:val="20"/>
                            </w:rPr>
                            <w:t xml:space="preserve"> </w:t>
                          </w:r>
                          <w:r>
                            <w:rPr>
                              <w:rFonts w:ascii="Courier New" w:hAnsi="Courier New"/>
                              <w:spacing w:val="-11"/>
                              <w:sz w:val="20"/>
                            </w:rPr>
                            <w:t>48</w:t>
                          </w:r>
                          <w:r>
                            <w:rPr>
                              <w:rFonts w:ascii="Courier New" w:hAnsi="Courier New"/>
                              <w:spacing w:val="-39"/>
                              <w:sz w:val="20"/>
                            </w:rPr>
                            <w:t xml:space="preserve"> </w:t>
                          </w:r>
                          <w:r>
                            <w:rPr>
                              <w:rFonts w:ascii="Courier New" w:hAnsi="Courier New"/>
                              <w:spacing w:val="-18"/>
                              <w:sz w:val="20"/>
                            </w:rPr>
                            <w:t>3256-0131</w:t>
                          </w:r>
                          <w:r>
                            <w:rPr>
                              <w:rFonts w:ascii="Courier New" w:hAnsi="Courier New"/>
                              <w:spacing w:val="-42"/>
                              <w:sz w:val="20"/>
                            </w:rPr>
                            <w:t xml:space="preserve"> </w:t>
                          </w:r>
                          <w:r>
                            <w:rPr>
                              <w:rFonts w:ascii="Courier New" w:hAnsi="Courier New"/>
                              <w:sz w:val="20"/>
                            </w:rPr>
                            <w:t>–</w:t>
                          </w:r>
                          <w:r>
                            <w:rPr>
                              <w:rFonts w:ascii="Courier New" w:hAnsi="Courier New"/>
                              <w:spacing w:val="-39"/>
                              <w:sz w:val="20"/>
                            </w:rPr>
                            <w:t xml:space="preserve"> </w:t>
                          </w:r>
                          <w:r>
                            <w:rPr>
                              <w:rFonts w:ascii="Courier New" w:hAnsi="Courier New"/>
                              <w:b/>
                              <w:spacing w:val="-15"/>
                              <w:sz w:val="20"/>
                            </w:rPr>
                            <w:t>Fax</w:t>
                          </w:r>
                          <w:r>
                            <w:rPr>
                              <w:rFonts w:ascii="Courier New" w:hAnsi="Courier New"/>
                              <w:spacing w:val="-15"/>
                              <w:sz w:val="20"/>
                            </w:rPr>
                            <w:t>:</w:t>
                          </w:r>
                          <w:r>
                            <w:rPr>
                              <w:rFonts w:ascii="Courier New" w:hAnsi="Courier New"/>
                              <w:spacing w:val="-42"/>
                              <w:sz w:val="20"/>
                            </w:rPr>
                            <w:t xml:space="preserve"> </w:t>
                          </w:r>
                          <w:r>
                            <w:rPr>
                              <w:rFonts w:ascii="Courier New" w:hAnsi="Courier New"/>
                              <w:spacing w:val="-18"/>
                              <w:sz w:val="20"/>
                            </w:rPr>
                            <w:t>3256-0188</w:t>
                          </w:r>
                          <w:r>
                            <w:rPr>
                              <w:rFonts w:ascii="Courier New" w:hAnsi="Courier New"/>
                              <w:spacing w:val="-42"/>
                              <w:sz w:val="20"/>
                            </w:rPr>
                            <w:t xml:space="preserve"> </w:t>
                          </w:r>
                          <w:hyperlink r:id="rId2">
                            <w:r>
                              <w:rPr>
                                <w:rFonts w:ascii="Courier New" w:hAnsi="Courier New"/>
                                <w:b/>
                                <w:spacing w:val="-20"/>
                                <w:sz w:val="20"/>
                              </w:rPr>
                              <w:t>E-mail</w:t>
                            </w:r>
                            <w:r>
                              <w:rPr>
                                <w:rFonts w:ascii="Courier New" w:hAnsi="Courier New"/>
                                <w:spacing w:val="-20"/>
                                <w:sz w:val="20"/>
                              </w:rPr>
                              <w:t>:prefeitura@anitápolis.sc.gov.br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152.6pt;margin-top:8.2pt;width:403.1pt;height:6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" filled="f" stroked="f">
              <v:textbox inset="0,0,0,0">
                <w:txbxContent>
                  <w:p w:rsidR="00D26B72" w:rsidRDefault="00900890">
                    <w:pPr>
                      <w:spacing w:before="20"/>
                      <w:ind w:left="20" w:right="3758"/>
                      <w:rPr>
                        <w:rFonts w:ascii="Courier New" w:hAnsi="Courier New"/>
                        <w:b/>
                        <w:sz w:val="20"/>
                      </w:rPr>
                    </w:pPr>
                    <w:r>
                      <w:rPr>
                        <w:rFonts w:ascii="Courier New" w:hAnsi="Courier New"/>
                        <w:b/>
                        <w:spacing w:val="-17"/>
                        <w:sz w:val="24"/>
                      </w:rPr>
                      <w:t xml:space="preserve">ESTADO </w:t>
                    </w:r>
                    <w:r>
                      <w:rPr>
                        <w:rFonts w:ascii="Courier New" w:hAnsi="Courier New"/>
                        <w:b/>
                        <w:spacing w:val="-10"/>
                        <w:sz w:val="24"/>
                      </w:rPr>
                      <w:t xml:space="preserve">DE </w:t>
                    </w:r>
                    <w:r>
                      <w:rPr>
                        <w:rFonts w:ascii="Courier New" w:hAnsi="Courier New"/>
                        <w:b/>
                        <w:spacing w:val="-17"/>
                        <w:sz w:val="24"/>
                      </w:rPr>
                      <w:t xml:space="preserve">SANTA </w:t>
                    </w:r>
                    <w:r>
                      <w:rPr>
                        <w:rFonts w:ascii="Courier New" w:hAnsi="Courier New"/>
                        <w:b/>
                        <w:spacing w:val="-19"/>
                        <w:sz w:val="24"/>
                      </w:rPr>
                      <w:t xml:space="preserve">CATARINA PREFEITURA MUNICIPAL </w:t>
                    </w:r>
                    <w:r>
                      <w:rPr>
                        <w:rFonts w:ascii="Courier New" w:hAnsi="Courier New"/>
                        <w:b/>
                        <w:spacing w:val="-10"/>
                        <w:sz w:val="24"/>
                      </w:rPr>
                      <w:t>DE</w:t>
                    </w:r>
                    <w:r>
                      <w:rPr>
                        <w:rFonts w:ascii="Courier New" w:hAnsi="Courier New"/>
                        <w:b/>
                        <w:spacing w:val="-68"/>
                        <w:sz w:val="24"/>
                      </w:rPr>
                      <w:t xml:space="preserve"> </w:t>
                    </w:r>
                    <w:r>
                      <w:rPr>
                        <w:rFonts w:ascii="Courier New" w:hAnsi="Courier New"/>
                        <w:b/>
                        <w:spacing w:val="-19"/>
                        <w:sz w:val="24"/>
                      </w:rPr>
                      <w:t xml:space="preserve">ANITÁPOLIS </w:t>
                    </w:r>
                    <w:r>
                      <w:rPr>
                        <w:rFonts w:ascii="Courier New" w:hAnsi="Courier New"/>
                        <w:b/>
                        <w:spacing w:val="-18"/>
                        <w:sz w:val="20"/>
                      </w:rPr>
                      <w:t xml:space="preserve">GABINETE </w:t>
                    </w:r>
                    <w:r>
                      <w:rPr>
                        <w:rFonts w:ascii="Courier New" w:hAnsi="Courier New"/>
                        <w:b/>
                        <w:spacing w:val="-11"/>
                        <w:sz w:val="20"/>
                      </w:rPr>
                      <w:t xml:space="preserve">DO </w:t>
                    </w:r>
                    <w:r>
                      <w:rPr>
                        <w:rFonts w:ascii="Courier New" w:hAnsi="Courier New"/>
                        <w:b/>
                        <w:spacing w:val="-18"/>
                        <w:sz w:val="20"/>
                      </w:rPr>
                      <w:t>PREFEITO</w:t>
                    </w:r>
                  </w:p>
                  <w:p w:rsidR="00D26B72" w:rsidRDefault="00900890">
                    <w:pPr>
                      <w:spacing w:before="4" w:line="224" w:lineRule="exact"/>
                      <w:ind w:left="20"/>
                      <w:rPr>
                        <w:rFonts w:ascii="Courier New" w:hAnsi="Courier New"/>
                        <w:sz w:val="20"/>
                      </w:rPr>
                    </w:pPr>
                    <w:r>
                      <w:rPr>
                        <w:rFonts w:ascii="Courier New" w:hAnsi="Courier New"/>
                        <w:sz w:val="20"/>
                      </w:rPr>
                      <w:t>Rua Gonçalves Júnior, 260 – Centro – 88.475-000 – ANITÁPOLIS – SC</w:t>
                    </w:r>
                  </w:p>
                  <w:p w:rsidR="00D26B72" w:rsidRDefault="00900890">
                    <w:pPr>
                      <w:spacing w:line="224" w:lineRule="exact"/>
                      <w:ind w:left="20"/>
                      <w:rPr>
                        <w:rFonts w:ascii="Courier New" w:hAnsi="Courier New"/>
                        <w:sz w:val="20"/>
                      </w:rPr>
                    </w:pPr>
                    <w:r>
                      <w:rPr>
                        <w:rFonts w:ascii="Courier New" w:hAnsi="Courier New"/>
                        <w:b/>
                        <w:spacing w:val="-16"/>
                        <w:sz w:val="20"/>
                      </w:rPr>
                      <w:t>Fone</w:t>
                    </w:r>
                    <w:r>
                      <w:rPr>
                        <w:rFonts w:ascii="Courier New" w:hAnsi="Courier New"/>
                        <w:spacing w:val="-16"/>
                        <w:sz w:val="20"/>
                      </w:rPr>
                      <w:t>:</w:t>
                    </w:r>
                    <w:r>
                      <w:rPr>
                        <w:rFonts w:ascii="Courier New" w:hAnsi="Courier New"/>
                        <w:spacing w:val="-39"/>
                        <w:sz w:val="20"/>
                      </w:rPr>
                      <w:t xml:space="preserve"> </w:t>
                    </w:r>
                    <w:r>
                      <w:rPr>
                        <w:rFonts w:ascii="Courier New" w:hAnsi="Courier New"/>
                        <w:spacing w:val="-17"/>
                        <w:sz w:val="20"/>
                      </w:rPr>
                      <w:t>(0xx)</w:t>
                    </w:r>
                    <w:r>
                      <w:rPr>
                        <w:rFonts w:ascii="Courier New" w:hAnsi="Courier New"/>
                        <w:spacing w:val="-39"/>
                        <w:sz w:val="20"/>
                      </w:rPr>
                      <w:t xml:space="preserve"> </w:t>
                    </w:r>
                    <w:r>
                      <w:rPr>
                        <w:rFonts w:ascii="Courier New" w:hAnsi="Courier New"/>
                        <w:spacing w:val="-11"/>
                        <w:sz w:val="20"/>
                      </w:rPr>
                      <w:t>48</w:t>
                    </w:r>
                    <w:r>
                      <w:rPr>
                        <w:rFonts w:ascii="Courier New" w:hAnsi="Courier New"/>
                        <w:spacing w:val="-39"/>
                        <w:sz w:val="20"/>
                      </w:rPr>
                      <w:t xml:space="preserve"> </w:t>
                    </w:r>
                    <w:r>
                      <w:rPr>
                        <w:rFonts w:ascii="Courier New" w:hAnsi="Courier New"/>
                        <w:spacing w:val="-18"/>
                        <w:sz w:val="20"/>
                      </w:rPr>
                      <w:t>3256-0131</w:t>
                    </w:r>
                    <w:r>
                      <w:rPr>
                        <w:rFonts w:ascii="Courier New" w:hAnsi="Courier New"/>
                        <w:spacing w:val="-42"/>
                        <w:sz w:val="20"/>
                      </w:rPr>
                      <w:t xml:space="preserve"> </w:t>
                    </w:r>
                    <w:r>
                      <w:rPr>
                        <w:rFonts w:ascii="Courier New" w:hAnsi="Courier New"/>
                        <w:sz w:val="20"/>
                      </w:rPr>
                      <w:t>–</w:t>
                    </w:r>
                    <w:r>
                      <w:rPr>
                        <w:rFonts w:ascii="Courier New" w:hAnsi="Courier New"/>
                        <w:spacing w:val="-39"/>
                        <w:sz w:val="20"/>
                      </w:rPr>
                      <w:t xml:space="preserve"> </w:t>
                    </w:r>
                    <w:r>
                      <w:rPr>
                        <w:rFonts w:ascii="Courier New" w:hAnsi="Courier New"/>
                        <w:b/>
                        <w:spacing w:val="-15"/>
                        <w:sz w:val="20"/>
                      </w:rPr>
                      <w:t>Fax</w:t>
                    </w:r>
                    <w:r>
                      <w:rPr>
                        <w:rFonts w:ascii="Courier New" w:hAnsi="Courier New"/>
                        <w:spacing w:val="-15"/>
                        <w:sz w:val="20"/>
                      </w:rPr>
                      <w:t>:</w:t>
                    </w:r>
                    <w:r>
                      <w:rPr>
                        <w:rFonts w:ascii="Courier New" w:hAnsi="Courier New"/>
                        <w:spacing w:val="-42"/>
                        <w:sz w:val="20"/>
                      </w:rPr>
                      <w:t xml:space="preserve"> </w:t>
                    </w:r>
                    <w:r>
                      <w:rPr>
                        <w:rFonts w:ascii="Courier New" w:hAnsi="Courier New"/>
                        <w:spacing w:val="-18"/>
                        <w:sz w:val="20"/>
                      </w:rPr>
                      <w:t>3256-0188</w:t>
                    </w:r>
                    <w:r>
                      <w:rPr>
                        <w:rFonts w:ascii="Courier New" w:hAnsi="Courier New"/>
                        <w:spacing w:val="-42"/>
                        <w:sz w:val="20"/>
                      </w:rPr>
                      <w:t xml:space="preserve"> </w:t>
                    </w:r>
                    <w:hyperlink r:id="rId3">
                      <w:r>
                        <w:rPr>
                          <w:rFonts w:ascii="Courier New" w:hAnsi="Courier New"/>
                          <w:b/>
                          <w:spacing w:val="-20"/>
                          <w:sz w:val="20"/>
                        </w:rPr>
                        <w:t>E-mail</w:t>
                      </w:r>
                      <w:r>
                        <w:rPr>
                          <w:rFonts w:ascii="Courier New" w:hAnsi="Courier New"/>
                          <w:spacing w:val="-20"/>
                          <w:sz w:val="20"/>
                        </w:rPr>
                        <w:t>:prefeitura@anitápolis.sc.gov.br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72"/>
    <w:rsid w:val="00017B13"/>
    <w:rsid w:val="00244296"/>
    <w:rsid w:val="002A791E"/>
    <w:rsid w:val="00387811"/>
    <w:rsid w:val="005E09E4"/>
    <w:rsid w:val="006C68B3"/>
    <w:rsid w:val="00731F2A"/>
    <w:rsid w:val="00897CEE"/>
    <w:rsid w:val="00900890"/>
    <w:rsid w:val="00A76A63"/>
    <w:rsid w:val="00B22A12"/>
    <w:rsid w:val="00B7323A"/>
    <w:rsid w:val="00D20200"/>
    <w:rsid w:val="00D26B72"/>
    <w:rsid w:val="00DD0092"/>
    <w:rsid w:val="00E27D1C"/>
    <w:rsid w:val="00F94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09E4"/>
    <w:pPr>
      <w:tabs>
        <w:tab w:val="center" w:pos="4252"/>
        <w:tab w:val="right" w:pos="8504"/>
      </w:tabs>
    </w:pPr>
  </w:style>
  <w:style w:type="character" w:customStyle="1" w:styleId="CabealhoChar">
    <w:name w:val="Cabeçalho Char"/>
    <w:basedOn w:val="Fontepargpadro"/>
    <w:link w:val="Cabealho"/>
    <w:uiPriority w:val="99"/>
    <w:rsid w:val="005E09E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E09E4"/>
    <w:pPr>
      <w:tabs>
        <w:tab w:val="center" w:pos="4252"/>
        <w:tab w:val="right" w:pos="8504"/>
      </w:tabs>
    </w:pPr>
  </w:style>
  <w:style w:type="character" w:customStyle="1" w:styleId="RodapChar">
    <w:name w:val="Rodapé Char"/>
    <w:basedOn w:val="Fontepargpadro"/>
    <w:link w:val="Rodap"/>
    <w:uiPriority w:val="99"/>
    <w:rsid w:val="005E09E4"/>
    <w:rPr>
      <w:rFonts w:ascii="Times New Roman" w:eastAsia="Times New Roman" w:hAnsi="Times New Roman" w:cs="Times New Roman"/>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09E4"/>
    <w:pPr>
      <w:tabs>
        <w:tab w:val="center" w:pos="4252"/>
        <w:tab w:val="right" w:pos="8504"/>
      </w:tabs>
    </w:pPr>
  </w:style>
  <w:style w:type="character" w:customStyle="1" w:styleId="CabealhoChar">
    <w:name w:val="Cabeçalho Char"/>
    <w:basedOn w:val="Fontepargpadro"/>
    <w:link w:val="Cabealho"/>
    <w:uiPriority w:val="99"/>
    <w:rsid w:val="005E09E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E09E4"/>
    <w:pPr>
      <w:tabs>
        <w:tab w:val="center" w:pos="4252"/>
        <w:tab w:val="right" w:pos="8504"/>
      </w:tabs>
    </w:pPr>
  </w:style>
  <w:style w:type="character" w:customStyle="1" w:styleId="RodapChar">
    <w:name w:val="Rodapé Char"/>
    <w:basedOn w:val="Fontepargpadro"/>
    <w:link w:val="Rodap"/>
    <w:uiPriority w:val="99"/>
    <w:rsid w:val="005E09E4"/>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1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anit&#225;polis.sc.gov.br" TargetMode="External"/><Relationship Id="rId2" Type="http://schemas.openxmlformats.org/officeDocument/2006/relationships/hyperlink" Target="mailto:prefeitura@anit&#225;polis.sc.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B572-79EE-45DB-83D8-293FBEE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2088</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dc:creator>
  <cp:lastModifiedBy>Usuario</cp:lastModifiedBy>
  <cp:revision>2</cp:revision>
  <cp:lastPrinted>2020-04-01T18:14:00Z</cp:lastPrinted>
  <dcterms:created xsi:type="dcterms:W3CDTF">2020-04-01T19:59:00Z</dcterms:created>
  <dcterms:modified xsi:type="dcterms:W3CDTF">2020-04-01T19:59:00Z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2019-12-10T00:00:00Z</vt:filetime>
  </property>
</Properties>
</file>