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8D" w:rsidRDefault="006D158D">
      <w:pPr>
        <w:pStyle w:val="Corpodetexto"/>
        <w:spacing w:before="10"/>
        <w:rPr>
          <w:sz w:val="21"/>
        </w:rPr>
      </w:pPr>
    </w:p>
    <w:p w:rsidR="00B832DF" w:rsidRDefault="00B832DF">
      <w:pPr>
        <w:pStyle w:val="Corpodetexto"/>
        <w:spacing w:before="10"/>
        <w:rPr>
          <w:sz w:val="21"/>
        </w:rPr>
      </w:pPr>
    </w:p>
    <w:p w:rsidR="006D158D" w:rsidRDefault="005E46D5" w:rsidP="00B832DF">
      <w:pPr>
        <w:pStyle w:val="Ttulo1"/>
        <w:jc w:val="both"/>
      </w:pPr>
      <w:r>
        <w:t>DECRETO Nº 0</w:t>
      </w:r>
      <w:r w:rsidR="00517BC2">
        <w:t>20</w:t>
      </w:r>
      <w:r>
        <w:t>/2020</w:t>
      </w:r>
    </w:p>
    <w:p w:rsidR="00517BC2" w:rsidRDefault="00517BC2" w:rsidP="00B832DF">
      <w:pPr>
        <w:pStyle w:val="Ttulo1"/>
        <w:jc w:val="both"/>
      </w:pPr>
    </w:p>
    <w:p w:rsidR="00B832DF" w:rsidRDefault="00B832DF" w:rsidP="00B832DF">
      <w:pPr>
        <w:pStyle w:val="Ttulo1"/>
        <w:jc w:val="both"/>
      </w:pPr>
    </w:p>
    <w:p w:rsidR="00517BC2" w:rsidRPr="00517BC2" w:rsidRDefault="00517BC2" w:rsidP="00B832DF">
      <w:pPr>
        <w:pStyle w:val="Ttulo1"/>
        <w:tabs>
          <w:tab w:val="left" w:pos="10490"/>
        </w:tabs>
        <w:ind w:right="-13"/>
        <w:jc w:val="both"/>
        <w:rPr>
          <w:b w:val="0"/>
        </w:rPr>
      </w:pPr>
      <w:r w:rsidRPr="00517BC2">
        <w:rPr>
          <w:b w:val="0"/>
        </w:rPr>
        <w:t>Prorroga o prazo do Decreto Municipal nº 018, de 24 de março de 2020 e dá outras providências</w:t>
      </w:r>
      <w:r>
        <w:rPr>
          <w:b w:val="0"/>
        </w:rPr>
        <w:t>.</w:t>
      </w:r>
    </w:p>
    <w:p w:rsidR="00517BC2" w:rsidRDefault="00517BC2" w:rsidP="00B832DF">
      <w:pPr>
        <w:pStyle w:val="Ttulo1"/>
        <w:jc w:val="both"/>
      </w:pPr>
    </w:p>
    <w:p w:rsidR="00B832DF" w:rsidRDefault="00B832DF" w:rsidP="00B832DF">
      <w:pPr>
        <w:pStyle w:val="Ttulo1"/>
        <w:jc w:val="both"/>
      </w:pPr>
    </w:p>
    <w:p w:rsidR="006D158D" w:rsidRDefault="005E46D5" w:rsidP="00B832DF">
      <w:pPr>
        <w:pStyle w:val="Corpodetexto"/>
        <w:ind w:left="3953" w:right="-13" w:firstLine="4"/>
        <w:jc w:val="both"/>
      </w:pPr>
      <w:r>
        <w:t>O Prefeito Municipal de Anitápolis, no uso das atribuições que lhe são conferidas pelo Item VIII, Seção II, Artigo 97, da Lei Orgânica do Município de Anitápolis de 16 de dezembro de 2004.</w:t>
      </w:r>
    </w:p>
    <w:p w:rsidR="006D158D" w:rsidRDefault="006D158D" w:rsidP="00B832DF">
      <w:pPr>
        <w:pStyle w:val="Corpodetexto"/>
        <w:jc w:val="both"/>
        <w:rPr>
          <w:sz w:val="26"/>
        </w:rPr>
      </w:pPr>
    </w:p>
    <w:p w:rsidR="00B832DF" w:rsidRDefault="00B832DF" w:rsidP="00B832DF">
      <w:pPr>
        <w:pStyle w:val="Corpodetexto"/>
        <w:jc w:val="both"/>
        <w:rPr>
          <w:sz w:val="26"/>
        </w:rPr>
      </w:pPr>
    </w:p>
    <w:p w:rsidR="006D158D" w:rsidRDefault="005E46D5" w:rsidP="00B832DF">
      <w:pPr>
        <w:pStyle w:val="Ttulo1"/>
        <w:jc w:val="both"/>
      </w:pPr>
      <w:r>
        <w:t>DECRETA:</w:t>
      </w:r>
    </w:p>
    <w:p w:rsidR="006D158D" w:rsidRDefault="006D158D" w:rsidP="00B832DF">
      <w:pPr>
        <w:pStyle w:val="Corpodetexto"/>
        <w:spacing w:before="6"/>
        <w:jc w:val="both"/>
        <w:rPr>
          <w:b/>
          <w:sz w:val="16"/>
        </w:rPr>
      </w:pPr>
    </w:p>
    <w:p w:rsidR="00B832DF" w:rsidRDefault="00B832DF" w:rsidP="00B832DF">
      <w:pPr>
        <w:pStyle w:val="Corpodetexto"/>
        <w:spacing w:before="90"/>
        <w:ind w:left="1124" w:right="-13"/>
        <w:jc w:val="both"/>
      </w:pPr>
    </w:p>
    <w:p w:rsidR="006D158D" w:rsidRDefault="005E46D5" w:rsidP="00B832DF">
      <w:pPr>
        <w:pStyle w:val="Corpodetexto"/>
        <w:spacing w:before="90"/>
        <w:ind w:left="1124" w:right="-13"/>
        <w:jc w:val="both"/>
      </w:pPr>
      <w:r>
        <w:t>Art. 1º Fica prorrogado o Decreto Municipal nº 01</w:t>
      </w:r>
      <w:r w:rsidR="00517BC2">
        <w:t>8</w:t>
      </w:r>
      <w:r>
        <w:t xml:space="preserve">/2020 de </w:t>
      </w:r>
      <w:r w:rsidR="00517BC2">
        <w:t>24</w:t>
      </w:r>
      <w:r>
        <w:t xml:space="preserve"> de março de 2020 por 07 (sete) dias a partir de </w:t>
      </w:r>
      <w:r w:rsidR="00517BC2">
        <w:t>01</w:t>
      </w:r>
      <w:r>
        <w:t xml:space="preserve"> de </w:t>
      </w:r>
      <w:r w:rsidR="00517BC2">
        <w:t>abril de 2020.</w:t>
      </w:r>
    </w:p>
    <w:p w:rsidR="006D158D" w:rsidRDefault="006D158D" w:rsidP="00B832DF">
      <w:pPr>
        <w:pStyle w:val="Corpodetexto"/>
        <w:jc w:val="both"/>
      </w:pPr>
    </w:p>
    <w:p w:rsidR="006D158D" w:rsidRDefault="005E46D5" w:rsidP="00B832DF">
      <w:pPr>
        <w:pStyle w:val="Corpodetexto"/>
        <w:spacing w:before="1"/>
        <w:ind w:left="1124" w:right="-13"/>
        <w:jc w:val="both"/>
      </w:pPr>
      <w:r>
        <w:t xml:space="preserve">Art. 2º Observe-se o acatamento ao Decreto Estadual nº </w:t>
      </w:r>
      <w:r w:rsidR="00517BC2">
        <w:t>535</w:t>
      </w:r>
      <w:r>
        <w:t xml:space="preserve"> de </w:t>
      </w:r>
      <w:r w:rsidR="00517BC2">
        <w:t>30</w:t>
      </w:r>
      <w:r>
        <w:t xml:space="preserve"> de março de 2020 que </w:t>
      </w:r>
      <w:r w:rsidR="00517BC2">
        <w:t>altera o Decreto nº 525, de 2020 para estabelecer novas regras de</w:t>
      </w:r>
      <w:r>
        <w:t xml:space="preserve"> enfrentamento </w:t>
      </w:r>
      <w:r w:rsidR="00517BC2">
        <w:t xml:space="preserve">da epidemia do </w:t>
      </w:r>
      <w:r>
        <w:t xml:space="preserve">coronavirus </w:t>
      </w:r>
      <w:r w:rsidR="00517BC2">
        <w:t>(</w:t>
      </w:r>
      <w:r>
        <w:t>COVID-19</w:t>
      </w:r>
      <w:r w:rsidR="00517BC2">
        <w:t>)</w:t>
      </w:r>
      <w:r>
        <w:t xml:space="preserve">, </w:t>
      </w:r>
      <w:r w:rsidR="00517BC2">
        <w:t>e estabele outras providencias.</w:t>
      </w:r>
    </w:p>
    <w:p w:rsidR="006D158D" w:rsidRDefault="006D158D" w:rsidP="00B832DF">
      <w:pPr>
        <w:pStyle w:val="Corpodetexto"/>
        <w:jc w:val="both"/>
      </w:pPr>
    </w:p>
    <w:p w:rsidR="006D158D" w:rsidRDefault="005E46D5" w:rsidP="00B832DF">
      <w:pPr>
        <w:pStyle w:val="Corpodetexto"/>
        <w:spacing w:before="1"/>
        <w:ind w:left="1124" w:right="-13"/>
        <w:jc w:val="both"/>
      </w:pPr>
      <w:r>
        <w:t xml:space="preserve">Art. </w:t>
      </w:r>
      <w:r w:rsidR="00517BC2">
        <w:t>3</w:t>
      </w:r>
      <w:r>
        <w:t>º Este Decreto entra em vigor n</w:t>
      </w:r>
      <w:r w:rsidR="00517BC2">
        <w:t>o dia 1º de abril de 2020</w:t>
      </w:r>
      <w:r w:rsidR="00B832DF">
        <w:t xml:space="preserve">, </w:t>
      </w:r>
      <w:r>
        <w:t xml:space="preserve">com prazo de vigência limitado ao disposto nos § 2º e 3º do art. 1º e no art. 8º da Lei Federal nº 13.979, de </w:t>
      </w:r>
      <w:proofErr w:type="gramStart"/>
      <w:r>
        <w:t>6</w:t>
      </w:r>
      <w:proofErr w:type="gramEnd"/>
      <w:r>
        <w:t xml:space="preserve"> de fevereiro de 2020.</w:t>
      </w:r>
    </w:p>
    <w:p w:rsidR="006D158D" w:rsidRDefault="006D158D" w:rsidP="00B832DF">
      <w:pPr>
        <w:pStyle w:val="Corpodetexto"/>
        <w:jc w:val="both"/>
        <w:rPr>
          <w:sz w:val="26"/>
        </w:rPr>
      </w:pPr>
    </w:p>
    <w:p w:rsidR="006D158D" w:rsidRDefault="006D158D" w:rsidP="00B832DF">
      <w:pPr>
        <w:pStyle w:val="Corpodetexto"/>
        <w:jc w:val="both"/>
        <w:rPr>
          <w:sz w:val="22"/>
        </w:rPr>
      </w:pPr>
    </w:p>
    <w:p w:rsidR="006D158D" w:rsidRDefault="005E46D5" w:rsidP="00B832DF">
      <w:pPr>
        <w:pStyle w:val="Corpodetexto"/>
        <w:ind w:left="1134"/>
        <w:jc w:val="both"/>
      </w:pPr>
      <w:r>
        <w:t xml:space="preserve">Anitápolis, em </w:t>
      </w:r>
      <w:r w:rsidR="00B832DF">
        <w:t xml:space="preserve">31 </w:t>
      </w:r>
      <w:r>
        <w:t>de março de 2020.</w:t>
      </w:r>
    </w:p>
    <w:p w:rsidR="006D158D" w:rsidRDefault="006D158D" w:rsidP="00B832DF">
      <w:pPr>
        <w:pStyle w:val="Corpodetexto"/>
        <w:jc w:val="both"/>
        <w:rPr>
          <w:sz w:val="26"/>
        </w:rPr>
      </w:pPr>
    </w:p>
    <w:p w:rsidR="00B832DF" w:rsidRDefault="00B832DF" w:rsidP="00B832DF">
      <w:pPr>
        <w:pStyle w:val="Corpodetexto"/>
        <w:jc w:val="both"/>
        <w:rPr>
          <w:sz w:val="26"/>
        </w:rPr>
      </w:pPr>
    </w:p>
    <w:p w:rsidR="006D158D" w:rsidRDefault="006D158D" w:rsidP="00B832DF">
      <w:pPr>
        <w:pStyle w:val="Corpodetexto"/>
        <w:jc w:val="both"/>
        <w:rPr>
          <w:sz w:val="26"/>
        </w:rPr>
      </w:pPr>
    </w:p>
    <w:p w:rsidR="00B832DF" w:rsidRDefault="005E46D5" w:rsidP="00B832DF">
      <w:pPr>
        <w:pStyle w:val="Corpodetexto"/>
        <w:tabs>
          <w:tab w:val="left" w:pos="1134"/>
        </w:tabs>
        <w:spacing w:line="276" w:lineRule="auto"/>
        <w:ind w:left="1134" w:right="-13"/>
        <w:jc w:val="center"/>
      </w:pPr>
      <w:r>
        <w:t>Laudir Pedro Coelho</w:t>
      </w:r>
    </w:p>
    <w:p w:rsidR="006D158D" w:rsidRDefault="005E46D5" w:rsidP="00B832DF">
      <w:pPr>
        <w:pStyle w:val="Corpodetexto"/>
        <w:tabs>
          <w:tab w:val="left" w:pos="1134"/>
        </w:tabs>
        <w:spacing w:line="276" w:lineRule="auto"/>
        <w:ind w:left="1134" w:right="-13"/>
        <w:jc w:val="center"/>
      </w:pPr>
      <w:r>
        <w:t>Prefeito Municipal</w:t>
      </w:r>
    </w:p>
    <w:p w:rsidR="006D158D" w:rsidRDefault="006D158D" w:rsidP="00B832DF">
      <w:pPr>
        <w:pStyle w:val="Corpodetexto"/>
        <w:jc w:val="both"/>
        <w:rPr>
          <w:sz w:val="26"/>
        </w:rPr>
      </w:pPr>
    </w:p>
    <w:p w:rsidR="006D158D" w:rsidRDefault="006D158D" w:rsidP="00B832DF">
      <w:pPr>
        <w:pStyle w:val="Corpodetexto"/>
        <w:jc w:val="both"/>
        <w:rPr>
          <w:sz w:val="22"/>
        </w:rPr>
      </w:pPr>
    </w:p>
    <w:p w:rsidR="006D158D" w:rsidRDefault="005E46D5" w:rsidP="00B832DF">
      <w:pPr>
        <w:pStyle w:val="Corpodetexto"/>
        <w:ind w:left="1134" w:right="-13"/>
        <w:jc w:val="both"/>
      </w:pPr>
      <w:r>
        <w:t xml:space="preserve">Registrado e publicado o presente decreto no órgão oficial do município de anitápolis, em </w:t>
      </w:r>
      <w:r w:rsidR="00B832DF">
        <w:t>31</w:t>
      </w:r>
      <w:r>
        <w:t xml:space="preserve"> de março de 2020.</w:t>
      </w:r>
    </w:p>
    <w:p w:rsidR="006D158D" w:rsidRDefault="006D158D" w:rsidP="00B832DF">
      <w:pPr>
        <w:pStyle w:val="Corpodetexto"/>
        <w:ind w:right="-13"/>
        <w:jc w:val="both"/>
        <w:rPr>
          <w:sz w:val="26"/>
        </w:rPr>
      </w:pPr>
    </w:p>
    <w:p w:rsidR="00B832DF" w:rsidRDefault="00B832DF" w:rsidP="00B832DF">
      <w:pPr>
        <w:pStyle w:val="Corpodetexto"/>
        <w:ind w:right="-13"/>
        <w:jc w:val="both"/>
        <w:rPr>
          <w:sz w:val="26"/>
        </w:rPr>
      </w:pPr>
      <w:bookmarkStart w:id="0" w:name="_GoBack"/>
      <w:bookmarkEnd w:id="0"/>
    </w:p>
    <w:p w:rsidR="006D158D" w:rsidRDefault="006D158D" w:rsidP="00B832DF">
      <w:pPr>
        <w:pStyle w:val="Corpodetexto"/>
        <w:jc w:val="both"/>
        <w:rPr>
          <w:sz w:val="26"/>
        </w:rPr>
      </w:pPr>
    </w:p>
    <w:p w:rsidR="00B832DF" w:rsidRDefault="005E46D5" w:rsidP="00B832DF">
      <w:pPr>
        <w:pStyle w:val="Corpodetexto"/>
        <w:ind w:left="1134" w:right="-13"/>
        <w:jc w:val="center"/>
      </w:pPr>
      <w:r>
        <w:t>Fernanda Coelho Raimundo</w:t>
      </w:r>
    </w:p>
    <w:p w:rsidR="006D158D" w:rsidRDefault="005E46D5" w:rsidP="00B832DF">
      <w:pPr>
        <w:pStyle w:val="Corpodetexto"/>
        <w:ind w:left="1134" w:right="-13"/>
        <w:jc w:val="center"/>
      </w:pPr>
      <w:r>
        <w:t>Chefe de Gabinete</w:t>
      </w:r>
    </w:p>
    <w:sectPr w:rsidR="006D158D" w:rsidSect="00B832DF">
      <w:headerReference w:type="default" r:id="rId8"/>
      <w:type w:val="continuous"/>
      <w:pgSz w:w="12240" w:h="15840"/>
      <w:pgMar w:top="100" w:right="1183"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7C" w:rsidRDefault="009F057C" w:rsidP="009F057C">
      <w:r>
        <w:separator/>
      </w:r>
    </w:p>
  </w:endnote>
  <w:endnote w:type="continuationSeparator" w:id="0">
    <w:p w:rsidR="009F057C" w:rsidRDefault="009F057C" w:rsidP="009F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7C" w:rsidRDefault="009F057C" w:rsidP="009F057C">
      <w:r>
        <w:separator/>
      </w:r>
    </w:p>
  </w:footnote>
  <w:footnote w:type="continuationSeparator" w:id="0">
    <w:p w:rsidR="009F057C" w:rsidRDefault="009F057C" w:rsidP="009F0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7C" w:rsidRDefault="009F057C">
    <w:pPr>
      <w:pStyle w:val="Cabealho"/>
    </w:pPr>
  </w:p>
  <w:tbl>
    <w:tblPr>
      <w:tblpPr w:leftFromText="141" w:rightFromText="141" w:vertAnchor="page" w:horzAnchor="margin" w:tblpXSpec="center" w:tblpY="185"/>
      <w:tblW w:w="11482" w:type="dxa"/>
      <w:tblLayout w:type="fixed"/>
      <w:tblCellMar>
        <w:left w:w="0" w:type="dxa"/>
        <w:right w:w="0" w:type="dxa"/>
      </w:tblCellMar>
      <w:tblLook w:val="0000" w:firstRow="0" w:lastRow="0" w:firstColumn="0" w:lastColumn="0" w:noHBand="0" w:noVBand="0"/>
    </w:tblPr>
    <w:tblGrid>
      <w:gridCol w:w="2127"/>
      <w:gridCol w:w="9355"/>
    </w:tblGrid>
    <w:tr w:rsidR="009F057C" w:rsidTr="00F55719">
      <w:trPr>
        <w:cantSplit/>
        <w:trHeight w:val="1695"/>
      </w:trPr>
      <w:tc>
        <w:tcPr>
          <w:tcW w:w="2127" w:type="dxa"/>
        </w:tcPr>
        <w:p w:rsidR="009F057C" w:rsidRDefault="009F057C" w:rsidP="00F55719">
          <w:pPr>
            <w:pStyle w:val="Cabealho"/>
            <w:ind w:left="425"/>
          </w:pPr>
        </w:p>
        <w:p w:rsidR="009F057C" w:rsidRDefault="009F057C" w:rsidP="00F55719">
          <w:pPr>
            <w:pStyle w:val="Cabealho"/>
            <w:ind w:left="425"/>
            <w:rPr>
              <w:rFonts w:ascii="Arial" w:hAnsi="Arial"/>
            </w:rPr>
          </w:pPr>
          <w:r>
            <w:object w:dxaOrig="5599" w:dyaOrig="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70.75pt" o:ole="" fillcolor="window">
                <v:imagedata r:id="rId1" o:title=""/>
              </v:shape>
              <o:OLEObject Type="Embed" ProgID="CorelPhotoPaint.Image.8" ShapeID="_x0000_i1025" DrawAspect="Content" ObjectID="_1647154430" r:id="rId2"/>
            </w:object>
          </w:r>
        </w:p>
      </w:tc>
      <w:tc>
        <w:tcPr>
          <w:tcW w:w="9355" w:type="dxa"/>
        </w:tcPr>
        <w:p w:rsidR="009F057C" w:rsidRDefault="009F057C" w:rsidP="00F55719">
          <w:pPr>
            <w:pStyle w:val="Cabealho"/>
            <w:ind w:left="283"/>
            <w:jc w:val="both"/>
            <w:rPr>
              <w:rFonts w:ascii="Courier New" w:hAnsi="Courier New" w:cs="Courier New"/>
              <w:b/>
              <w:caps/>
              <w:spacing w:val="-20"/>
            </w:rPr>
          </w:pPr>
        </w:p>
        <w:p w:rsidR="009F057C" w:rsidRDefault="009F057C" w:rsidP="00F55719">
          <w:pPr>
            <w:pStyle w:val="Cabealho"/>
            <w:ind w:left="283"/>
            <w:jc w:val="both"/>
            <w:rPr>
              <w:rFonts w:ascii="Courier New" w:hAnsi="Courier New" w:cs="Courier New"/>
              <w:b/>
              <w:caps/>
              <w:spacing w:val="-20"/>
            </w:rPr>
          </w:pPr>
          <w:r>
            <w:rPr>
              <w:rFonts w:ascii="Courier New" w:hAnsi="Courier New" w:cs="Courier New"/>
              <w:b/>
              <w:caps/>
              <w:spacing w:val="-20"/>
            </w:rPr>
            <w:t>ESTADO DE SANTA CATARINA</w:t>
          </w:r>
        </w:p>
        <w:p w:rsidR="009F057C" w:rsidRDefault="009F057C" w:rsidP="00F55719">
          <w:pPr>
            <w:pStyle w:val="Cabealho"/>
            <w:ind w:left="283"/>
            <w:rPr>
              <w:rFonts w:ascii="Courier New" w:hAnsi="Courier New" w:cs="Courier New"/>
              <w:b/>
              <w:spacing w:val="-20"/>
            </w:rPr>
          </w:pPr>
          <w:r>
            <w:rPr>
              <w:rFonts w:ascii="Courier New" w:hAnsi="Courier New" w:cs="Courier New"/>
              <w:b/>
              <w:caps/>
              <w:spacing w:val="-20"/>
            </w:rPr>
            <w:t>Prefeitura Municipal de Anitápolis</w:t>
          </w:r>
        </w:p>
        <w:p w:rsidR="009F057C" w:rsidRDefault="009F057C" w:rsidP="00F55719">
          <w:pPr>
            <w:pStyle w:val="Cabealho"/>
            <w:ind w:left="283"/>
            <w:rPr>
              <w:rFonts w:ascii="Courier New" w:hAnsi="Courier New" w:cs="Courier New"/>
              <w:b/>
              <w:spacing w:val="-20"/>
            </w:rPr>
          </w:pPr>
          <w:r>
            <w:rPr>
              <w:rFonts w:ascii="Courier New" w:hAnsi="Courier New" w:cs="Courier New"/>
              <w:b/>
              <w:spacing w:val="-20"/>
            </w:rPr>
            <w:t>GABINETE DO PREFEITO</w:t>
          </w:r>
          <w:proofErr w:type="gramStart"/>
          <w:r>
            <w:rPr>
              <w:rFonts w:ascii="Courier New" w:hAnsi="Courier New" w:cs="Courier New"/>
              <w:b/>
              <w:spacing w:val="-20"/>
            </w:rPr>
            <w:t xml:space="preserve">  </w:t>
          </w:r>
        </w:p>
        <w:p w:rsidR="009F057C" w:rsidRDefault="009F057C" w:rsidP="00F55719">
          <w:pPr>
            <w:pStyle w:val="Cabealho"/>
            <w:ind w:left="283"/>
            <w:rPr>
              <w:rFonts w:ascii="Courier New" w:hAnsi="Courier New" w:cs="Courier New"/>
              <w:bCs/>
              <w:spacing w:val="-20"/>
            </w:rPr>
          </w:pPr>
          <w:proofErr w:type="gramEnd"/>
          <w:r>
            <w:rPr>
              <w:rFonts w:ascii="Courier New" w:hAnsi="Courier New" w:cs="Courier New"/>
              <w:bCs/>
              <w:spacing w:val="-20"/>
            </w:rPr>
            <w:t xml:space="preserve">Rua Gonçalves Júnior, 260 – Centro – 88.475-000 – ANITÁPOLIS – </w:t>
          </w:r>
          <w:proofErr w:type="gramStart"/>
          <w:r>
            <w:rPr>
              <w:rFonts w:ascii="Courier New" w:hAnsi="Courier New" w:cs="Courier New"/>
              <w:bCs/>
              <w:spacing w:val="-20"/>
            </w:rPr>
            <w:t>SC</w:t>
          </w:r>
          <w:proofErr w:type="gramEnd"/>
        </w:p>
        <w:p w:rsidR="009F057C" w:rsidRDefault="009F057C" w:rsidP="00F55719">
          <w:pPr>
            <w:pStyle w:val="Cabealho"/>
            <w:ind w:left="283"/>
            <w:rPr>
              <w:rFonts w:ascii="Courier New" w:hAnsi="Courier New" w:cs="Courier New"/>
              <w:bCs/>
            </w:rPr>
          </w:pPr>
          <w:r>
            <w:rPr>
              <w:rFonts w:ascii="Courier New" w:hAnsi="Courier New" w:cs="Courier New"/>
              <w:b/>
              <w:spacing w:val="-20"/>
            </w:rPr>
            <w:t>Fone</w:t>
          </w:r>
          <w:r>
            <w:rPr>
              <w:rFonts w:ascii="Courier New" w:hAnsi="Courier New" w:cs="Courier New"/>
              <w:bCs/>
              <w:spacing w:val="-20"/>
            </w:rPr>
            <w:t xml:space="preserve">: (0xx) 48 32560131 – </w:t>
          </w:r>
          <w:r>
            <w:rPr>
              <w:rFonts w:ascii="Courier New" w:hAnsi="Courier New" w:cs="Courier New"/>
              <w:b/>
              <w:spacing w:val="-20"/>
            </w:rPr>
            <w:t>Fax</w:t>
          </w:r>
          <w:r>
            <w:rPr>
              <w:rFonts w:ascii="Courier New" w:hAnsi="Courier New" w:cs="Courier New"/>
              <w:bCs/>
              <w:spacing w:val="-20"/>
            </w:rPr>
            <w:t>: 32560188</w:t>
          </w:r>
          <w:proofErr w:type="gramStart"/>
          <w:r>
            <w:rPr>
              <w:rFonts w:ascii="Courier New" w:hAnsi="Courier New" w:cs="Courier New"/>
              <w:bCs/>
              <w:spacing w:val="-20"/>
            </w:rPr>
            <w:t xml:space="preserve">  </w:t>
          </w:r>
          <w:proofErr w:type="gramEnd"/>
          <w:r>
            <w:rPr>
              <w:rFonts w:ascii="Courier New" w:hAnsi="Courier New" w:cs="Courier New"/>
              <w:b/>
              <w:spacing w:val="-20"/>
            </w:rPr>
            <w:t>E-mail</w:t>
          </w:r>
          <w:r>
            <w:rPr>
              <w:rFonts w:ascii="Courier New" w:hAnsi="Courier New" w:cs="Courier New"/>
              <w:bCs/>
              <w:spacing w:val="-20"/>
            </w:rPr>
            <w:t>: prefeitura@anitapolis.sc.gov.br</w:t>
          </w:r>
        </w:p>
        <w:p w:rsidR="009F057C" w:rsidRDefault="009F057C" w:rsidP="00F55719">
          <w:pPr>
            <w:pStyle w:val="Cabealho"/>
            <w:rPr>
              <w:rFonts w:ascii="Arial" w:hAnsi="Arial"/>
              <w:b/>
              <w:color w:val="800000"/>
              <w:spacing w:val="-16"/>
            </w:rPr>
          </w:pPr>
        </w:p>
      </w:tc>
    </w:tr>
  </w:tbl>
  <w:p w:rsidR="009F057C" w:rsidRDefault="009F057C">
    <w:pPr>
      <w:pStyle w:val="Cabealho"/>
    </w:pPr>
  </w:p>
  <w:p w:rsidR="009F057C" w:rsidRDefault="009F05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8D"/>
    <w:rsid w:val="00430110"/>
    <w:rsid w:val="00517BC2"/>
    <w:rsid w:val="005E46D5"/>
    <w:rsid w:val="006D158D"/>
    <w:rsid w:val="009F057C"/>
    <w:rsid w:val="00B83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395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F057C"/>
    <w:pPr>
      <w:tabs>
        <w:tab w:val="center" w:pos="4252"/>
        <w:tab w:val="right" w:pos="8504"/>
      </w:tabs>
    </w:pPr>
  </w:style>
  <w:style w:type="character" w:customStyle="1" w:styleId="CabealhoChar">
    <w:name w:val="Cabeçalho Char"/>
    <w:basedOn w:val="Fontepargpadro"/>
    <w:link w:val="Cabealho"/>
    <w:uiPriority w:val="99"/>
    <w:rsid w:val="009F0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9F057C"/>
    <w:pPr>
      <w:tabs>
        <w:tab w:val="center" w:pos="4252"/>
        <w:tab w:val="right" w:pos="8504"/>
      </w:tabs>
    </w:pPr>
  </w:style>
  <w:style w:type="character" w:customStyle="1" w:styleId="RodapChar">
    <w:name w:val="Rodapé Char"/>
    <w:basedOn w:val="Fontepargpadro"/>
    <w:link w:val="Rodap"/>
    <w:uiPriority w:val="99"/>
    <w:rsid w:val="009F057C"/>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9F057C"/>
    <w:rPr>
      <w:rFonts w:ascii="Tahoma" w:hAnsi="Tahoma" w:cs="Tahoma"/>
      <w:sz w:val="16"/>
      <w:szCs w:val="16"/>
    </w:rPr>
  </w:style>
  <w:style w:type="character" w:customStyle="1" w:styleId="TextodebaloChar">
    <w:name w:val="Texto de balão Char"/>
    <w:basedOn w:val="Fontepargpadro"/>
    <w:link w:val="Textodebalo"/>
    <w:uiPriority w:val="99"/>
    <w:semiHidden/>
    <w:rsid w:val="009F057C"/>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395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F057C"/>
    <w:pPr>
      <w:tabs>
        <w:tab w:val="center" w:pos="4252"/>
        <w:tab w:val="right" w:pos="8504"/>
      </w:tabs>
    </w:pPr>
  </w:style>
  <w:style w:type="character" w:customStyle="1" w:styleId="CabealhoChar">
    <w:name w:val="Cabeçalho Char"/>
    <w:basedOn w:val="Fontepargpadro"/>
    <w:link w:val="Cabealho"/>
    <w:uiPriority w:val="99"/>
    <w:rsid w:val="009F0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9F057C"/>
    <w:pPr>
      <w:tabs>
        <w:tab w:val="center" w:pos="4252"/>
        <w:tab w:val="right" w:pos="8504"/>
      </w:tabs>
    </w:pPr>
  </w:style>
  <w:style w:type="character" w:customStyle="1" w:styleId="RodapChar">
    <w:name w:val="Rodapé Char"/>
    <w:basedOn w:val="Fontepargpadro"/>
    <w:link w:val="Rodap"/>
    <w:uiPriority w:val="99"/>
    <w:rsid w:val="009F057C"/>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9F057C"/>
    <w:rPr>
      <w:rFonts w:ascii="Tahoma" w:hAnsi="Tahoma" w:cs="Tahoma"/>
      <w:sz w:val="16"/>
      <w:szCs w:val="16"/>
    </w:rPr>
  </w:style>
  <w:style w:type="character" w:customStyle="1" w:styleId="TextodebaloChar">
    <w:name w:val="Texto de balão Char"/>
    <w:basedOn w:val="Fontepargpadro"/>
    <w:link w:val="Textodebalo"/>
    <w:uiPriority w:val="99"/>
    <w:semiHidden/>
    <w:rsid w:val="009F057C"/>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C2E9-CBA6-452D-A687-93908BAC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dc:creator>
  <cp:lastModifiedBy>Usuario</cp:lastModifiedBy>
  <cp:revision>2</cp:revision>
  <dcterms:created xsi:type="dcterms:W3CDTF">2020-03-31T13:07:00Z</dcterms:created>
  <dcterms:modified xsi:type="dcterms:W3CDTF">2020-03-31T13:07:00Z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2010</vt:lpwstr>
  </property>
  <property fmtid="{D5CDD505-2E9C-101B-9397-08002B2CF9AE}" pid="4" name="LastSaved">
    <vt:filetime>2020-03-31T00:00:00Z</vt:filetime>
  </property>
</Properties>
</file>